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95AFA3" w14:textId="77777777" w:rsidR="009F0EBB" w:rsidRPr="005C1B7F" w:rsidRDefault="009F0EBB" w:rsidP="00D93618">
      <w:pPr>
        <w:pStyle w:val="CoverClient"/>
        <w:rPr>
          <w:rFonts w:ascii="Bulo Bold" w:hAnsi="Bulo Bold"/>
        </w:rPr>
      </w:pPr>
    </w:p>
    <w:p w14:paraId="337FC081" w14:textId="20ABF091" w:rsidR="009F0EBB" w:rsidRDefault="009F0EBB" w:rsidP="00D93618">
      <w:pPr>
        <w:pStyle w:val="CoverClient"/>
        <w:rPr>
          <w:rFonts w:ascii="Bulo Bold" w:hAnsi="Bulo Bold"/>
        </w:rPr>
      </w:pPr>
    </w:p>
    <w:p w14:paraId="7F389F92" w14:textId="3A4EAD62" w:rsidR="00AD7588" w:rsidRDefault="00AD7588" w:rsidP="00D93618">
      <w:pPr>
        <w:pStyle w:val="CoverClient"/>
        <w:rPr>
          <w:rFonts w:ascii="Bulo Bold" w:hAnsi="Bulo Bold"/>
        </w:rPr>
      </w:pPr>
    </w:p>
    <w:p w14:paraId="775E607D" w14:textId="7AA89E15" w:rsidR="00AD7588" w:rsidRDefault="00AD7588" w:rsidP="00D93618">
      <w:pPr>
        <w:pStyle w:val="CoverClient"/>
        <w:rPr>
          <w:rFonts w:ascii="Bulo Bold" w:hAnsi="Bulo Bold"/>
        </w:rPr>
      </w:pPr>
    </w:p>
    <w:p w14:paraId="31C58371" w14:textId="77777777" w:rsidR="00AD7588" w:rsidRPr="005C1B7F" w:rsidRDefault="00AD7588" w:rsidP="00D93618">
      <w:pPr>
        <w:pStyle w:val="CoverClient"/>
        <w:rPr>
          <w:rFonts w:ascii="Bulo Bold" w:hAnsi="Bulo Bold"/>
        </w:rPr>
      </w:pPr>
    </w:p>
    <w:p w14:paraId="4708E8DC" w14:textId="77777777" w:rsidR="009F0EBB" w:rsidRPr="005C1B7F" w:rsidRDefault="009F0EBB" w:rsidP="00D93618">
      <w:pPr>
        <w:pStyle w:val="CoverClient"/>
        <w:rPr>
          <w:rFonts w:ascii="Bulo Bold" w:hAnsi="Bulo Bold"/>
        </w:rPr>
      </w:pPr>
    </w:p>
    <w:p w14:paraId="3BDA0B27" w14:textId="77777777" w:rsidR="009F0EBB" w:rsidRPr="005C1B7F" w:rsidRDefault="009F0EBB" w:rsidP="00D93618">
      <w:pPr>
        <w:pStyle w:val="CoverClient"/>
        <w:rPr>
          <w:rFonts w:ascii="Bulo Bold" w:hAnsi="Bulo Bold"/>
        </w:rPr>
      </w:pPr>
    </w:p>
    <w:p w14:paraId="4E3982B7" w14:textId="77777777" w:rsidR="000B5B6C" w:rsidRPr="007F0FDC" w:rsidRDefault="000B5B6C" w:rsidP="007F0FDC">
      <w:pPr>
        <w:rPr>
          <w:rFonts w:ascii="Arial Bold" w:hAnsi="Arial Bold" w:cs="Arial"/>
          <w:smallCaps/>
        </w:rPr>
      </w:pPr>
      <w:r w:rsidRPr="007F0FDC">
        <w:rPr>
          <w:rStyle w:val="BookTitle"/>
          <w:rFonts w:ascii="Arial Bold" w:hAnsi="Arial Bold" w:cs="Arial"/>
          <w:smallCaps w:val="0"/>
          <w:sz w:val="32"/>
          <w:szCs w:val="32"/>
        </w:rPr>
        <w:t>Windsor Solutions</w:t>
      </w:r>
    </w:p>
    <w:p w14:paraId="0F588172" w14:textId="6970E7BF" w:rsidR="000B5B6C" w:rsidRPr="006F180B" w:rsidRDefault="00FE42B1" w:rsidP="000B5B6C">
      <w:pPr>
        <w:pStyle w:val="Coverproject"/>
        <w:pBdr>
          <w:top w:val="single" w:sz="4" w:space="15" w:color="auto"/>
        </w:pBdr>
        <w:spacing w:before="240" w:line="360" w:lineRule="auto"/>
        <w:outlineLvl w:val="6"/>
        <w:rPr>
          <w:rFonts w:ascii="Arial" w:hAnsi="Arial" w:cs="Arial"/>
          <w:b/>
          <w:sz w:val="52"/>
          <w:szCs w:val="52"/>
        </w:rPr>
      </w:pPr>
      <w:r>
        <w:rPr>
          <w:noProof/>
          <w:sz w:val="53"/>
          <w:szCs w:val="53"/>
        </w:rPr>
        <w:drawing>
          <wp:inline distT="0" distB="0" distL="0" distR="0" wp14:anchorId="1F36AF73" wp14:editId="0FF588C6">
            <wp:extent cx="1219200" cy="628650"/>
            <wp:effectExtent l="0" t="0" r="0" b="0"/>
            <wp:docPr id="12" name="Picture 12" descr="C:\Users\klyons\Projects\prod-forms-net\documentation\img\nFORMLogo128x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lyons\Projects\prod-forms-net\documentation\img\nFORMLogo128x6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9200" cy="628650"/>
                    </a:xfrm>
                    <a:prstGeom prst="rect">
                      <a:avLst/>
                    </a:prstGeom>
                    <a:noFill/>
                    <a:ln>
                      <a:noFill/>
                    </a:ln>
                  </pic:spPr>
                </pic:pic>
              </a:graphicData>
            </a:graphic>
          </wp:inline>
        </w:drawing>
      </w:r>
    </w:p>
    <w:p w14:paraId="516AB985" w14:textId="1EBE3653" w:rsidR="000B5B6C" w:rsidRDefault="00000000" w:rsidP="000B5B6C">
      <w:pPr>
        <w:pStyle w:val="Coverproject"/>
        <w:pBdr>
          <w:bottom w:val="single" w:sz="4" w:space="1" w:color="auto"/>
        </w:pBdr>
        <w:spacing w:before="240" w:line="360" w:lineRule="auto"/>
        <w:outlineLvl w:val="6"/>
        <w:rPr>
          <w:rFonts w:ascii="Arial" w:hAnsi="Arial" w:cs="Arial"/>
        </w:rPr>
      </w:pPr>
      <w:sdt>
        <w:sdtPr>
          <w:rPr>
            <w:rFonts w:ascii="Arial" w:hAnsi="Arial" w:cs="Arial"/>
            <w:szCs w:val="60"/>
          </w:rPr>
          <w:alias w:val="Title"/>
          <w:tag w:val=""/>
          <w:id w:val="-118919114"/>
          <w:placeholder>
            <w:docPart w:val="EFC6AFCB11024B19954BAD61B1675E8C"/>
          </w:placeholder>
          <w:dataBinding w:prefixMappings="xmlns:ns0='http://purl.org/dc/elements/1.1/' xmlns:ns1='http://schemas.openxmlformats.org/package/2006/metadata/core-properties' " w:xpath="/ns1:coreProperties[1]/ns0:title[1]" w:storeItemID="{6C3C8BC8-F283-45AE-878A-BAB7291924A1}"/>
          <w:text/>
        </w:sdtPr>
        <w:sdtContent>
          <w:r w:rsidR="00964D98">
            <w:rPr>
              <w:rFonts w:ascii="Arial" w:hAnsi="Arial" w:cs="Arial"/>
              <w:szCs w:val="60"/>
            </w:rPr>
            <w:t xml:space="preserve">IT </w:t>
          </w:r>
          <w:r w:rsidR="00964D98" w:rsidRPr="00C22331">
            <w:rPr>
              <w:rFonts w:ascii="Arial" w:hAnsi="Arial" w:cs="Arial"/>
              <w:szCs w:val="60"/>
            </w:rPr>
            <w:t>Administration Guide</w:t>
          </w:r>
        </w:sdtContent>
      </w:sdt>
    </w:p>
    <w:p w14:paraId="065C0B9F" w14:textId="7E866A7A" w:rsidR="000B5B6C" w:rsidRDefault="000B5B6C" w:rsidP="000B5B6C">
      <w:pPr>
        <w:pStyle w:val="Coverproject"/>
        <w:pBdr>
          <w:bottom w:val="single" w:sz="4" w:space="1" w:color="auto"/>
        </w:pBdr>
        <w:spacing w:before="240" w:after="240" w:line="360" w:lineRule="auto"/>
        <w:outlineLvl w:val="6"/>
        <w:rPr>
          <w:rFonts w:ascii="Arial" w:hAnsi="Arial" w:cs="Arial"/>
          <w:sz w:val="24"/>
          <w:szCs w:val="24"/>
        </w:rPr>
      </w:pPr>
      <w:r>
        <w:rPr>
          <w:rFonts w:ascii="Arial" w:hAnsi="Arial" w:cs="Arial"/>
          <w:sz w:val="24"/>
          <w:szCs w:val="24"/>
        </w:rPr>
        <w:t xml:space="preserve">Updated </w:t>
      </w:r>
      <w:r w:rsidR="008F62BE">
        <w:rPr>
          <w:rFonts w:ascii="Arial" w:hAnsi="Arial" w:cs="Arial"/>
          <w:sz w:val="24"/>
          <w:szCs w:val="24"/>
        </w:rPr>
        <w:t xml:space="preserve">for </w:t>
      </w:r>
      <w:r w:rsidRPr="006F180B">
        <w:rPr>
          <w:rFonts w:ascii="Arial" w:hAnsi="Arial" w:cs="Arial"/>
          <w:sz w:val="24"/>
          <w:szCs w:val="24"/>
        </w:rPr>
        <w:t xml:space="preserve">Version </w:t>
      </w:r>
      <w:r>
        <w:rPr>
          <w:rFonts w:ascii="Arial" w:hAnsi="Arial" w:cs="Arial"/>
          <w:sz w:val="24"/>
          <w:szCs w:val="24"/>
        </w:rPr>
        <w:t>4.</w:t>
      </w:r>
      <w:r w:rsidR="006D4C27">
        <w:rPr>
          <w:rFonts w:ascii="Arial" w:hAnsi="Arial" w:cs="Arial"/>
          <w:sz w:val="24"/>
          <w:szCs w:val="24"/>
        </w:rPr>
        <w:t>1</w:t>
      </w:r>
      <w:r w:rsidR="00D177F1">
        <w:rPr>
          <w:rFonts w:ascii="Arial" w:hAnsi="Arial" w:cs="Arial"/>
          <w:sz w:val="24"/>
          <w:szCs w:val="24"/>
        </w:rPr>
        <w:t>7</w:t>
      </w:r>
    </w:p>
    <w:p w14:paraId="1AF9757D" w14:textId="7BF60BBB" w:rsidR="008F0DB6" w:rsidRDefault="000B5B6C" w:rsidP="000F7AAC">
      <w:pPr>
        <w:pStyle w:val="Coverstatus"/>
      </w:pPr>
      <w:r w:rsidRPr="006F180B">
        <w:rPr>
          <w:rFonts w:cs="Arial"/>
          <w:sz w:val="24"/>
          <w:szCs w:val="24"/>
        </w:rPr>
        <w:t>Revision Dat</w:t>
      </w:r>
      <w:r w:rsidRPr="00C92CF9">
        <w:rPr>
          <w:rFonts w:cs="Arial"/>
          <w:sz w:val="24"/>
          <w:szCs w:val="24"/>
        </w:rPr>
        <w:t xml:space="preserve">e: </w:t>
      </w:r>
      <w:r w:rsidR="008E74CD">
        <w:rPr>
          <w:rFonts w:ascii="Bulo Bold" w:hAnsi="Bulo Bold"/>
          <w:noProof/>
        </w:rPr>
        <w:drawing>
          <wp:anchor distT="0" distB="0" distL="114300" distR="114300" simplePos="0" relativeHeight="251656192" behindDoc="0" locked="0" layoutInCell="1" allowOverlap="1" wp14:anchorId="05B5D7EE" wp14:editId="6018F1D9">
            <wp:simplePos x="0" y="0"/>
            <wp:positionH relativeFrom="column">
              <wp:posOffset>699135</wp:posOffset>
            </wp:positionH>
            <wp:positionV relativeFrom="paragraph">
              <wp:posOffset>2190750</wp:posOffset>
            </wp:positionV>
            <wp:extent cx="4558665" cy="875665"/>
            <wp:effectExtent l="0" t="0" r="0" b="635"/>
            <wp:wrapSquare wrapText="bothSides"/>
            <wp:docPr id="276" name="Picture 276" descr="color-CMYK-1024x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olor-CMYK-1024x19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8665" cy="875665"/>
                    </a:xfrm>
                    <a:prstGeom prst="rect">
                      <a:avLst/>
                    </a:prstGeom>
                    <a:noFill/>
                  </pic:spPr>
                </pic:pic>
              </a:graphicData>
            </a:graphic>
            <wp14:sizeRelH relativeFrom="page">
              <wp14:pctWidth>0</wp14:pctWidth>
            </wp14:sizeRelH>
            <wp14:sizeRelV relativeFrom="page">
              <wp14:pctHeight>0</wp14:pctHeight>
            </wp14:sizeRelV>
          </wp:anchor>
        </w:drawing>
      </w:r>
      <w:r w:rsidR="00D177F1">
        <w:rPr>
          <w:rFonts w:cs="Arial"/>
          <w:sz w:val="24"/>
          <w:szCs w:val="24"/>
        </w:rPr>
        <w:t>September 28</w:t>
      </w:r>
      <w:r w:rsidR="003C04EB">
        <w:rPr>
          <w:rFonts w:cs="Arial"/>
          <w:sz w:val="24"/>
          <w:szCs w:val="24"/>
        </w:rPr>
        <w:t>, 2023.</w:t>
      </w:r>
      <w:r w:rsidR="00107BE5" w:rsidRPr="005C1B7F">
        <w:rPr>
          <w:rFonts w:ascii="Bulo Bold" w:hAnsi="Bulo Bold"/>
        </w:rPr>
        <w:br w:type="page"/>
      </w:r>
    </w:p>
    <w:p w14:paraId="6F1CF02F" w14:textId="77777777" w:rsidR="008F0DB6" w:rsidRDefault="008F0DB6" w:rsidP="008F0DB6"/>
    <w:p w14:paraId="44373701" w14:textId="77777777" w:rsidR="008F0DB6" w:rsidRDefault="008F0DB6" w:rsidP="008F0DB6"/>
    <w:p w14:paraId="15460BFD" w14:textId="77777777" w:rsidR="008F0DB6" w:rsidRDefault="008F0DB6" w:rsidP="008F0DB6">
      <w:pPr>
        <w:spacing w:before="0"/>
      </w:pPr>
    </w:p>
    <w:p w14:paraId="3B46AE98" w14:textId="77777777" w:rsidR="00FB2DC9" w:rsidRDefault="00FB2DC9" w:rsidP="001C22CE"/>
    <w:p w14:paraId="21A4D436" w14:textId="77777777" w:rsidR="001C22CE" w:rsidRDefault="001C22CE" w:rsidP="001C22CE"/>
    <w:p w14:paraId="4B6DF109" w14:textId="77777777" w:rsidR="001C22CE" w:rsidRDefault="001C22CE" w:rsidP="001C22CE"/>
    <w:p w14:paraId="53C4C2CE" w14:textId="77777777" w:rsidR="0087172B" w:rsidRDefault="00FB2DC9" w:rsidP="0087172B">
      <w:pPr>
        <w:jc w:val="center"/>
      </w:pPr>
      <w:r>
        <w:t>THIS PAGE INTENTIONALLY LEFT BLANK</w:t>
      </w:r>
      <w:bookmarkStart w:id="0" w:name="_Toc155595888"/>
    </w:p>
    <w:p w14:paraId="3E723F30" w14:textId="77777777" w:rsidR="00BA6318" w:rsidRDefault="00BA6318" w:rsidP="00BA6318">
      <w:pPr>
        <w:sectPr w:rsidR="00BA6318" w:rsidSect="0087172B">
          <w:headerReference w:type="default" r:id="rId10"/>
          <w:footerReference w:type="default" r:id="rId11"/>
          <w:footerReference w:type="first" r:id="rId12"/>
          <w:pgSz w:w="12240" w:h="15840" w:code="1"/>
          <w:pgMar w:top="1440" w:right="1440" w:bottom="1440" w:left="1440" w:header="720" w:footer="720" w:gutter="0"/>
          <w:pgNumType w:fmt="lowerRoman"/>
          <w:cols w:space="720"/>
          <w:titlePg/>
          <w:docGrid w:linePitch="299"/>
        </w:sectPr>
      </w:pPr>
      <w:bookmarkStart w:id="1" w:name="_Toc168736063"/>
    </w:p>
    <w:p w14:paraId="6E086AEE" w14:textId="77777777" w:rsidR="00AB1C29" w:rsidRDefault="00357CF2">
      <w:pPr>
        <w:pStyle w:val="TOC1"/>
        <w:tabs>
          <w:tab w:val="right" w:leader="dot" w:pos="9350"/>
        </w:tabs>
        <w:rPr>
          <w:rFonts w:ascii="Arial" w:hAnsi="Arial" w:cs="Arial"/>
          <w:b/>
          <w:sz w:val="40"/>
          <w:szCs w:val="40"/>
        </w:rPr>
      </w:pPr>
      <w:r w:rsidRPr="00BA6318">
        <w:rPr>
          <w:rFonts w:ascii="Arial" w:hAnsi="Arial" w:cs="Arial"/>
          <w:b/>
          <w:sz w:val="40"/>
          <w:szCs w:val="40"/>
        </w:rPr>
        <w:lastRenderedPageBreak/>
        <w:t>Contents</w:t>
      </w:r>
      <w:bookmarkEnd w:id="0"/>
      <w:bookmarkEnd w:id="1"/>
    </w:p>
    <w:p w14:paraId="42C6A0AD" w14:textId="1DD9DEB7" w:rsidR="00F5300C" w:rsidRDefault="00AB1C29">
      <w:pPr>
        <w:pStyle w:val="TOC1"/>
        <w:tabs>
          <w:tab w:val="right" w:leader="dot" w:pos="9350"/>
        </w:tabs>
        <w:rPr>
          <w:rFonts w:asciiTheme="minorHAnsi" w:eastAsiaTheme="minorEastAsia" w:hAnsiTheme="minorHAnsi" w:cstheme="minorBidi"/>
          <w:noProof/>
          <w:szCs w:val="22"/>
        </w:rPr>
      </w:pPr>
      <w:r>
        <w:rPr>
          <w:rFonts w:ascii="Arial" w:hAnsi="Arial" w:cs="Arial"/>
          <w:b/>
          <w:sz w:val="40"/>
          <w:szCs w:val="40"/>
        </w:rPr>
        <w:fldChar w:fldCharType="begin"/>
      </w:r>
      <w:r>
        <w:rPr>
          <w:rFonts w:ascii="Arial" w:hAnsi="Arial" w:cs="Arial"/>
          <w:b/>
          <w:sz w:val="40"/>
          <w:szCs w:val="40"/>
        </w:rPr>
        <w:instrText xml:space="preserve"> TOC \o "1-2" \h \z \u </w:instrText>
      </w:r>
      <w:r>
        <w:rPr>
          <w:rFonts w:ascii="Arial" w:hAnsi="Arial" w:cs="Arial"/>
          <w:b/>
          <w:sz w:val="40"/>
          <w:szCs w:val="40"/>
        </w:rPr>
        <w:fldChar w:fldCharType="separate"/>
      </w:r>
      <w:hyperlink w:anchor="_Toc64451581" w:history="1">
        <w:r w:rsidR="00F5300C" w:rsidRPr="00BB56CF">
          <w:rPr>
            <w:rStyle w:val="Hyperlink"/>
            <w:noProof/>
          </w:rPr>
          <w:t>Overview</w:t>
        </w:r>
        <w:r w:rsidR="00F5300C">
          <w:rPr>
            <w:noProof/>
            <w:webHidden/>
          </w:rPr>
          <w:tab/>
        </w:r>
        <w:r w:rsidR="00F5300C">
          <w:rPr>
            <w:noProof/>
            <w:webHidden/>
          </w:rPr>
          <w:fldChar w:fldCharType="begin"/>
        </w:r>
        <w:r w:rsidR="00F5300C">
          <w:rPr>
            <w:noProof/>
            <w:webHidden/>
          </w:rPr>
          <w:instrText xml:space="preserve"> PAGEREF _Toc64451581 \h </w:instrText>
        </w:r>
        <w:r w:rsidR="00F5300C">
          <w:rPr>
            <w:noProof/>
            <w:webHidden/>
          </w:rPr>
        </w:r>
        <w:r w:rsidR="00F5300C">
          <w:rPr>
            <w:noProof/>
            <w:webHidden/>
          </w:rPr>
          <w:fldChar w:fldCharType="separate"/>
        </w:r>
        <w:r w:rsidR="00F5300C">
          <w:rPr>
            <w:noProof/>
            <w:webHidden/>
          </w:rPr>
          <w:t>1</w:t>
        </w:r>
        <w:r w:rsidR="00F5300C">
          <w:rPr>
            <w:noProof/>
            <w:webHidden/>
          </w:rPr>
          <w:fldChar w:fldCharType="end"/>
        </w:r>
      </w:hyperlink>
    </w:p>
    <w:p w14:paraId="590EEC88" w14:textId="486B778E" w:rsidR="00F5300C" w:rsidRDefault="00000000">
      <w:pPr>
        <w:pStyle w:val="TOC1"/>
        <w:tabs>
          <w:tab w:val="right" w:leader="dot" w:pos="9350"/>
        </w:tabs>
        <w:rPr>
          <w:rFonts w:asciiTheme="minorHAnsi" w:eastAsiaTheme="minorEastAsia" w:hAnsiTheme="minorHAnsi" w:cstheme="minorBidi"/>
          <w:noProof/>
          <w:szCs w:val="22"/>
        </w:rPr>
      </w:pPr>
      <w:hyperlink w:anchor="_Toc64451582" w:history="1">
        <w:r w:rsidR="00F5300C" w:rsidRPr="00BB56CF">
          <w:rPr>
            <w:rStyle w:val="Hyperlink"/>
            <w:noProof/>
          </w:rPr>
          <w:t>Architecture</w:t>
        </w:r>
        <w:r w:rsidR="00F5300C">
          <w:rPr>
            <w:noProof/>
            <w:webHidden/>
          </w:rPr>
          <w:tab/>
        </w:r>
        <w:r w:rsidR="00F5300C">
          <w:rPr>
            <w:noProof/>
            <w:webHidden/>
          </w:rPr>
          <w:fldChar w:fldCharType="begin"/>
        </w:r>
        <w:r w:rsidR="00F5300C">
          <w:rPr>
            <w:noProof/>
            <w:webHidden/>
          </w:rPr>
          <w:instrText xml:space="preserve"> PAGEREF _Toc64451582 \h </w:instrText>
        </w:r>
        <w:r w:rsidR="00F5300C">
          <w:rPr>
            <w:noProof/>
            <w:webHidden/>
          </w:rPr>
        </w:r>
        <w:r w:rsidR="00F5300C">
          <w:rPr>
            <w:noProof/>
            <w:webHidden/>
          </w:rPr>
          <w:fldChar w:fldCharType="separate"/>
        </w:r>
        <w:r w:rsidR="00F5300C">
          <w:rPr>
            <w:noProof/>
            <w:webHidden/>
          </w:rPr>
          <w:t>2</w:t>
        </w:r>
        <w:r w:rsidR="00F5300C">
          <w:rPr>
            <w:noProof/>
            <w:webHidden/>
          </w:rPr>
          <w:fldChar w:fldCharType="end"/>
        </w:r>
      </w:hyperlink>
    </w:p>
    <w:p w14:paraId="2C94F586" w14:textId="18591F20" w:rsidR="00F5300C" w:rsidRDefault="00000000">
      <w:pPr>
        <w:pStyle w:val="TOC1"/>
        <w:tabs>
          <w:tab w:val="right" w:leader="dot" w:pos="9350"/>
        </w:tabs>
        <w:rPr>
          <w:rFonts w:asciiTheme="minorHAnsi" w:eastAsiaTheme="minorEastAsia" w:hAnsiTheme="minorHAnsi" w:cstheme="minorBidi"/>
          <w:noProof/>
          <w:szCs w:val="22"/>
        </w:rPr>
      </w:pPr>
      <w:hyperlink w:anchor="_Toc64451583" w:history="1">
        <w:r w:rsidR="00F5300C" w:rsidRPr="00BB56CF">
          <w:rPr>
            <w:rStyle w:val="Hyperlink"/>
            <w:noProof/>
          </w:rPr>
          <w:t>nFORM Build and Deploy Process</w:t>
        </w:r>
        <w:r w:rsidR="00F5300C">
          <w:rPr>
            <w:noProof/>
            <w:webHidden/>
          </w:rPr>
          <w:tab/>
        </w:r>
        <w:r w:rsidR="00F5300C">
          <w:rPr>
            <w:noProof/>
            <w:webHidden/>
          </w:rPr>
          <w:fldChar w:fldCharType="begin"/>
        </w:r>
        <w:r w:rsidR="00F5300C">
          <w:rPr>
            <w:noProof/>
            <w:webHidden/>
          </w:rPr>
          <w:instrText xml:space="preserve"> PAGEREF _Toc64451583 \h </w:instrText>
        </w:r>
        <w:r w:rsidR="00F5300C">
          <w:rPr>
            <w:noProof/>
            <w:webHidden/>
          </w:rPr>
        </w:r>
        <w:r w:rsidR="00F5300C">
          <w:rPr>
            <w:noProof/>
            <w:webHidden/>
          </w:rPr>
          <w:fldChar w:fldCharType="separate"/>
        </w:r>
        <w:r w:rsidR="00F5300C">
          <w:rPr>
            <w:noProof/>
            <w:webHidden/>
          </w:rPr>
          <w:t>2</w:t>
        </w:r>
        <w:r w:rsidR="00F5300C">
          <w:rPr>
            <w:noProof/>
            <w:webHidden/>
          </w:rPr>
          <w:fldChar w:fldCharType="end"/>
        </w:r>
      </w:hyperlink>
    </w:p>
    <w:p w14:paraId="699BE088" w14:textId="70B0FBDA" w:rsidR="00F5300C" w:rsidRDefault="00000000">
      <w:pPr>
        <w:pStyle w:val="TOC1"/>
        <w:tabs>
          <w:tab w:val="right" w:leader="dot" w:pos="9350"/>
        </w:tabs>
        <w:rPr>
          <w:rFonts w:asciiTheme="minorHAnsi" w:eastAsiaTheme="minorEastAsia" w:hAnsiTheme="minorHAnsi" w:cstheme="minorBidi"/>
          <w:noProof/>
          <w:szCs w:val="22"/>
        </w:rPr>
      </w:pPr>
      <w:hyperlink w:anchor="_Toc64451584" w:history="1">
        <w:r w:rsidR="00F5300C" w:rsidRPr="00BB56CF">
          <w:rPr>
            <w:rStyle w:val="Hyperlink"/>
            <w:noProof/>
          </w:rPr>
          <w:t>Implementation Steps</w:t>
        </w:r>
        <w:r w:rsidR="00F5300C">
          <w:rPr>
            <w:noProof/>
            <w:webHidden/>
          </w:rPr>
          <w:tab/>
        </w:r>
        <w:r w:rsidR="00F5300C">
          <w:rPr>
            <w:noProof/>
            <w:webHidden/>
          </w:rPr>
          <w:fldChar w:fldCharType="begin"/>
        </w:r>
        <w:r w:rsidR="00F5300C">
          <w:rPr>
            <w:noProof/>
            <w:webHidden/>
          </w:rPr>
          <w:instrText xml:space="preserve"> PAGEREF _Toc64451584 \h </w:instrText>
        </w:r>
        <w:r w:rsidR="00F5300C">
          <w:rPr>
            <w:noProof/>
            <w:webHidden/>
          </w:rPr>
        </w:r>
        <w:r w:rsidR="00F5300C">
          <w:rPr>
            <w:noProof/>
            <w:webHidden/>
          </w:rPr>
          <w:fldChar w:fldCharType="separate"/>
        </w:r>
        <w:r w:rsidR="00F5300C">
          <w:rPr>
            <w:noProof/>
            <w:webHidden/>
          </w:rPr>
          <w:t>4</w:t>
        </w:r>
        <w:r w:rsidR="00F5300C">
          <w:rPr>
            <w:noProof/>
            <w:webHidden/>
          </w:rPr>
          <w:fldChar w:fldCharType="end"/>
        </w:r>
      </w:hyperlink>
    </w:p>
    <w:p w14:paraId="1C01ACDB" w14:textId="1EF15A26" w:rsidR="00F5300C" w:rsidRDefault="00000000">
      <w:pPr>
        <w:pStyle w:val="TOC2"/>
        <w:tabs>
          <w:tab w:val="left" w:pos="660"/>
          <w:tab w:val="right" w:leader="dot" w:pos="9350"/>
        </w:tabs>
        <w:rPr>
          <w:rFonts w:asciiTheme="minorHAnsi" w:eastAsiaTheme="minorEastAsia" w:hAnsiTheme="minorHAnsi" w:cstheme="minorBidi"/>
          <w:noProof/>
          <w:szCs w:val="22"/>
        </w:rPr>
      </w:pPr>
      <w:hyperlink w:anchor="_Toc64451585" w:history="1">
        <w:r w:rsidR="00F5300C" w:rsidRPr="00BB56CF">
          <w:rPr>
            <w:rStyle w:val="Hyperlink"/>
            <w:noProof/>
          </w:rPr>
          <w:t>1.</w:t>
        </w:r>
        <w:r w:rsidR="00F5300C">
          <w:rPr>
            <w:rFonts w:asciiTheme="minorHAnsi" w:eastAsiaTheme="minorEastAsia" w:hAnsiTheme="minorHAnsi" w:cstheme="minorBidi"/>
            <w:noProof/>
            <w:szCs w:val="22"/>
          </w:rPr>
          <w:tab/>
        </w:r>
        <w:r w:rsidR="00F5300C" w:rsidRPr="00BB56CF">
          <w:rPr>
            <w:rStyle w:val="Hyperlink"/>
            <w:noProof/>
          </w:rPr>
          <w:t>Establish Prerequisites</w:t>
        </w:r>
        <w:r w:rsidR="00F5300C">
          <w:rPr>
            <w:noProof/>
            <w:webHidden/>
          </w:rPr>
          <w:tab/>
        </w:r>
        <w:r w:rsidR="00F5300C">
          <w:rPr>
            <w:noProof/>
            <w:webHidden/>
          </w:rPr>
          <w:fldChar w:fldCharType="begin"/>
        </w:r>
        <w:r w:rsidR="00F5300C">
          <w:rPr>
            <w:noProof/>
            <w:webHidden/>
          </w:rPr>
          <w:instrText xml:space="preserve"> PAGEREF _Toc64451585 \h </w:instrText>
        </w:r>
        <w:r w:rsidR="00F5300C">
          <w:rPr>
            <w:noProof/>
            <w:webHidden/>
          </w:rPr>
        </w:r>
        <w:r w:rsidR="00F5300C">
          <w:rPr>
            <w:noProof/>
            <w:webHidden/>
          </w:rPr>
          <w:fldChar w:fldCharType="separate"/>
        </w:r>
        <w:r w:rsidR="00F5300C">
          <w:rPr>
            <w:noProof/>
            <w:webHidden/>
          </w:rPr>
          <w:t>4</w:t>
        </w:r>
        <w:r w:rsidR="00F5300C">
          <w:rPr>
            <w:noProof/>
            <w:webHidden/>
          </w:rPr>
          <w:fldChar w:fldCharType="end"/>
        </w:r>
      </w:hyperlink>
    </w:p>
    <w:p w14:paraId="0751132C" w14:textId="52895A69" w:rsidR="00F5300C" w:rsidRDefault="00000000">
      <w:pPr>
        <w:pStyle w:val="TOC2"/>
        <w:tabs>
          <w:tab w:val="left" w:pos="660"/>
          <w:tab w:val="right" w:leader="dot" w:pos="9350"/>
        </w:tabs>
        <w:rPr>
          <w:rFonts w:asciiTheme="minorHAnsi" w:eastAsiaTheme="minorEastAsia" w:hAnsiTheme="minorHAnsi" w:cstheme="minorBidi"/>
          <w:noProof/>
          <w:szCs w:val="22"/>
        </w:rPr>
      </w:pPr>
      <w:hyperlink w:anchor="_Toc64451586" w:history="1">
        <w:r w:rsidR="00F5300C" w:rsidRPr="00BB56CF">
          <w:rPr>
            <w:rStyle w:val="Hyperlink"/>
            <w:noProof/>
          </w:rPr>
          <w:t>2.</w:t>
        </w:r>
        <w:r w:rsidR="00F5300C">
          <w:rPr>
            <w:rFonts w:asciiTheme="minorHAnsi" w:eastAsiaTheme="minorEastAsia" w:hAnsiTheme="minorHAnsi" w:cstheme="minorBidi"/>
            <w:noProof/>
            <w:szCs w:val="22"/>
          </w:rPr>
          <w:tab/>
        </w:r>
        <w:r w:rsidR="00F5300C" w:rsidRPr="00BB56CF">
          <w:rPr>
            <w:rStyle w:val="Hyperlink"/>
            <w:noProof/>
          </w:rPr>
          <w:t>Server Configuration and Verification</w:t>
        </w:r>
        <w:r w:rsidR="00F5300C">
          <w:rPr>
            <w:noProof/>
            <w:webHidden/>
          </w:rPr>
          <w:tab/>
        </w:r>
        <w:r w:rsidR="00F5300C">
          <w:rPr>
            <w:noProof/>
            <w:webHidden/>
          </w:rPr>
          <w:fldChar w:fldCharType="begin"/>
        </w:r>
        <w:r w:rsidR="00F5300C">
          <w:rPr>
            <w:noProof/>
            <w:webHidden/>
          </w:rPr>
          <w:instrText xml:space="preserve"> PAGEREF _Toc64451586 \h </w:instrText>
        </w:r>
        <w:r w:rsidR="00F5300C">
          <w:rPr>
            <w:noProof/>
            <w:webHidden/>
          </w:rPr>
        </w:r>
        <w:r w:rsidR="00F5300C">
          <w:rPr>
            <w:noProof/>
            <w:webHidden/>
          </w:rPr>
          <w:fldChar w:fldCharType="separate"/>
        </w:r>
        <w:r w:rsidR="00F5300C">
          <w:rPr>
            <w:noProof/>
            <w:webHidden/>
          </w:rPr>
          <w:t>4</w:t>
        </w:r>
        <w:r w:rsidR="00F5300C">
          <w:rPr>
            <w:noProof/>
            <w:webHidden/>
          </w:rPr>
          <w:fldChar w:fldCharType="end"/>
        </w:r>
      </w:hyperlink>
    </w:p>
    <w:p w14:paraId="4C5928A5" w14:textId="4580B833" w:rsidR="00F5300C" w:rsidRDefault="00000000">
      <w:pPr>
        <w:pStyle w:val="TOC2"/>
        <w:tabs>
          <w:tab w:val="left" w:pos="660"/>
          <w:tab w:val="right" w:leader="dot" w:pos="9350"/>
        </w:tabs>
        <w:rPr>
          <w:rFonts w:asciiTheme="minorHAnsi" w:eastAsiaTheme="minorEastAsia" w:hAnsiTheme="minorHAnsi" w:cstheme="minorBidi"/>
          <w:noProof/>
          <w:szCs w:val="22"/>
        </w:rPr>
      </w:pPr>
      <w:hyperlink w:anchor="_Toc64451587" w:history="1">
        <w:r w:rsidR="00F5300C" w:rsidRPr="00BB56CF">
          <w:rPr>
            <w:rStyle w:val="Hyperlink"/>
            <w:noProof/>
          </w:rPr>
          <w:t>3.</w:t>
        </w:r>
        <w:r w:rsidR="00F5300C">
          <w:rPr>
            <w:rFonts w:asciiTheme="minorHAnsi" w:eastAsiaTheme="minorEastAsia" w:hAnsiTheme="minorHAnsi" w:cstheme="minorBidi"/>
            <w:noProof/>
            <w:szCs w:val="22"/>
          </w:rPr>
          <w:tab/>
        </w:r>
        <w:r w:rsidR="00F5300C" w:rsidRPr="00BB56CF">
          <w:rPr>
            <w:rStyle w:val="Hyperlink"/>
            <w:noProof/>
          </w:rPr>
          <w:t>Deploy the Database</w:t>
        </w:r>
        <w:r w:rsidR="00F5300C">
          <w:rPr>
            <w:noProof/>
            <w:webHidden/>
          </w:rPr>
          <w:tab/>
        </w:r>
        <w:r w:rsidR="00F5300C">
          <w:rPr>
            <w:noProof/>
            <w:webHidden/>
          </w:rPr>
          <w:fldChar w:fldCharType="begin"/>
        </w:r>
        <w:r w:rsidR="00F5300C">
          <w:rPr>
            <w:noProof/>
            <w:webHidden/>
          </w:rPr>
          <w:instrText xml:space="preserve"> PAGEREF _Toc64451587 \h </w:instrText>
        </w:r>
        <w:r w:rsidR="00F5300C">
          <w:rPr>
            <w:noProof/>
            <w:webHidden/>
          </w:rPr>
        </w:r>
        <w:r w:rsidR="00F5300C">
          <w:rPr>
            <w:noProof/>
            <w:webHidden/>
          </w:rPr>
          <w:fldChar w:fldCharType="separate"/>
        </w:r>
        <w:r w:rsidR="00F5300C">
          <w:rPr>
            <w:noProof/>
            <w:webHidden/>
          </w:rPr>
          <w:t>8</w:t>
        </w:r>
        <w:r w:rsidR="00F5300C">
          <w:rPr>
            <w:noProof/>
            <w:webHidden/>
          </w:rPr>
          <w:fldChar w:fldCharType="end"/>
        </w:r>
      </w:hyperlink>
    </w:p>
    <w:p w14:paraId="13791B7C" w14:textId="50BC5A1C" w:rsidR="00F5300C" w:rsidRDefault="00000000">
      <w:pPr>
        <w:pStyle w:val="TOC2"/>
        <w:tabs>
          <w:tab w:val="left" w:pos="660"/>
          <w:tab w:val="right" w:leader="dot" w:pos="9350"/>
        </w:tabs>
        <w:rPr>
          <w:rFonts w:asciiTheme="minorHAnsi" w:eastAsiaTheme="minorEastAsia" w:hAnsiTheme="minorHAnsi" w:cstheme="minorBidi"/>
          <w:noProof/>
          <w:szCs w:val="22"/>
        </w:rPr>
      </w:pPr>
      <w:hyperlink w:anchor="_Toc64451588" w:history="1">
        <w:r w:rsidR="00F5300C" w:rsidRPr="00BB56CF">
          <w:rPr>
            <w:rStyle w:val="Hyperlink"/>
            <w:noProof/>
          </w:rPr>
          <w:t>4.</w:t>
        </w:r>
        <w:r w:rsidR="00F5300C">
          <w:rPr>
            <w:rFonts w:asciiTheme="minorHAnsi" w:eastAsiaTheme="minorEastAsia" w:hAnsiTheme="minorHAnsi" w:cstheme="minorBidi"/>
            <w:noProof/>
            <w:szCs w:val="22"/>
          </w:rPr>
          <w:tab/>
        </w:r>
        <w:r w:rsidR="00F5300C" w:rsidRPr="00BB56CF">
          <w:rPr>
            <w:rStyle w:val="Hyperlink"/>
            <w:noProof/>
          </w:rPr>
          <w:t>Configure the System</w:t>
        </w:r>
        <w:r w:rsidR="00F5300C">
          <w:rPr>
            <w:noProof/>
            <w:webHidden/>
          </w:rPr>
          <w:tab/>
        </w:r>
        <w:r w:rsidR="00F5300C">
          <w:rPr>
            <w:noProof/>
            <w:webHidden/>
          </w:rPr>
          <w:fldChar w:fldCharType="begin"/>
        </w:r>
        <w:r w:rsidR="00F5300C">
          <w:rPr>
            <w:noProof/>
            <w:webHidden/>
          </w:rPr>
          <w:instrText xml:space="preserve"> PAGEREF _Toc64451588 \h </w:instrText>
        </w:r>
        <w:r w:rsidR="00F5300C">
          <w:rPr>
            <w:noProof/>
            <w:webHidden/>
          </w:rPr>
        </w:r>
        <w:r w:rsidR="00F5300C">
          <w:rPr>
            <w:noProof/>
            <w:webHidden/>
          </w:rPr>
          <w:fldChar w:fldCharType="separate"/>
        </w:r>
        <w:r w:rsidR="00F5300C">
          <w:rPr>
            <w:noProof/>
            <w:webHidden/>
          </w:rPr>
          <w:t>9</w:t>
        </w:r>
        <w:r w:rsidR="00F5300C">
          <w:rPr>
            <w:noProof/>
            <w:webHidden/>
          </w:rPr>
          <w:fldChar w:fldCharType="end"/>
        </w:r>
      </w:hyperlink>
    </w:p>
    <w:p w14:paraId="282019D9" w14:textId="2B9EEDAE" w:rsidR="00F5300C" w:rsidRDefault="00000000">
      <w:pPr>
        <w:pStyle w:val="TOC2"/>
        <w:tabs>
          <w:tab w:val="left" w:pos="660"/>
          <w:tab w:val="right" w:leader="dot" w:pos="9350"/>
        </w:tabs>
        <w:rPr>
          <w:rFonts w:asciiTheme="minorHAnsi" w:eastAsiaTheme="minorEastAsia" w:hAnsiTheme="minorHAnsi" w:cstheme="minorBidi"/>
          <w:noProof/>
          <w:szCs w:val="22"/>
        </w:rPr>
      </w:pPr>
      <w:hyperlink w:anchor="_Toc64451589" w:history="1">
        <w:r w:rsidR="00F5300C" w:rsidRPr="00BB56CF">
          <w:rPr>
            <w:rStyle w:val="Hyperlink"/>
            <w:noProof/>
          </w:rPr>
          <w:t>5.</w:t>
        </w:r>
        <w:r w:rsidR="00F5300C">
          <w:rPr>
            <w:rFonts w:asciiTheme="minorHAnsi" w:eastAsiaTheme="minorEastAsia" w:hAnsiTheme="minorHAnsi" w:cstheme="minorBidi"/>
            <w:noProof/>
            <w:szCs w:val="22"/>
          </w:rPr>
          <w:tab/>
        </w:r>
        <w:r w:rsidR="00F5300C" w:rsidRPr="00BB56CF">
          <w:rPr>
            <w:rStyle w:val="Hyperlink"/>
            <w:noProof/>
          </w:rPr>
          <w:t>Copy the Source Files</w:t>
        </w:r>
        <w:r w:rsidR="00F5300C">
          <w:rPr>
            <w:noProof/>
            <w:webHidden/>
          </w:rPr>
          <w:tab/>
        </w:r>
        <w:r w:rsidR="00F5300C">
          <w:rPr>
            <w:noProof/>
            <w:webHidden/>
          </w:rPr>
          <w:fldChar w:fldCharType="begin"/>
        </w:r>
        <w:r w:rsidR="00F5300C">
          <w:rPr>
            <w:noProof/>
            <w:webHidden/>
          </w:rPr>
          <w:instrText xml:space="preserve"> PAGEREF _Toc64451589 \h </w:instrText>
        </w:r>
        <w:r w:rsidR="00F5300C">
          <w:rPr>
            <w:noProof/>
            <w:webHidden/>
          </w:rPr>
        </w:r>
        <w:r w:rsidR="00F5300C">
          <w:rPr>
            <w:noProof/>
            <w:webHidden/>
          </w:rPr>
          <w:fldChar w:fldCharType="separate"/>
        </w:r>
        <w:r w:rsidR="00F5300C">
          <w:rPr>
            <w:noProof/>
            <w:webHidden/>
          </w:rPr>
          <w:t>9</w:t>
        </w:r>
        <w:r w:rsidR="00F5300C">
          <w:rPr>
            <w:noProof/>
            <w:webHidden/>
          </w:rPr>
          <w:fldChar w:fldCharType="end"/>
        </w:r>
      </w:hyperlink>
    </w:p>
    <w:p w14:paraId="728C5D57" w14:textId="77E4A5F1" w:rsidR="00F5300C" w:rsidRDefault="00000000">
      <w:pPr>
        <w:pStyle w:val="TOC2"/>
        <w:tabs>
          <w:tab w:val="left" w:pos="660"/>
          <w:tab w:val="right" w:leader="dot" w:pos="9350"/>
        </w:tabs>
        <w:rPr>
          <w:rFonts w:asciiTheme="minorHAnsi" w:eastAsiaTheme="minorEastAsia" w:hAnsiTheme="minorHAnsi" w:cstheme="minorBidi"/>
          <w:noProof/>
          <w:szCs w:val="22"/>
        </w:rPr>
      </w:pPr>
      <w:hyperlink w:anchor="_Toc64451590" w:history="1">
        <w:r w:rsidR="00F5300C" w:rsidRPr="00BB56CF">
          <w:rPr>
            <w:rStyle w:val="Hyperlink"/>
            <w:noProof/>
          </w:rPr>
          <w:t>6.</w:t>
        </w:r>
        <w:r w:rsidR="00F5300C">
          <w:rPr>
            <w:rFonts w:asciiTheme="minorHAnsi" w:eastAsiaTheme="minorEastAsia" w:hAnsiTheme="minorHAnsi" w:cstheme="minorBidi"/>
            <w:noProof/>
            <w:szCs w:val="22"/>
          </w:rPr>
          <w:tab/>
        </w:r>
        <w:r w:rsidR="00F5300C" w:rsidRPr="00BB56CF">
          <w:rPr>
            <w:rStyle w:val="Hyperlink"/>
            <w:noProof/>
          </w:rPr>
          <w:t>Test the System</w:t>
        </w:r>
        <w:r w:rsidR="00F5300C">
          <w:rPr>
            <w:noProof/>
            <w:webHidden/>
          </w:rPr>
          <w:tab/>
        </w:r>
        <w:r w:rsidR="00F5300C">
          <w:rPr>
            <w:noProof/>
            <w:webHidden/>
          </w:rPr>
          <w:fldChar w:fldCharType="begin"/>
        </w:r>
        <w:r w:rsidR="00F5300C">
          <w:rPr>
            <w:noProof/>
            <w:webHidden/>
          </w:rPr>
          <w:instrText xml:space="preserve"> PAGEREF _Toc64451590 \h </w:instrText>
        </w:r>
        <w:r w:rsidR="00F5300C">
          <w:rPr>
            <w:noProof/>
            <w:webHidden/>
          </w:rPr>
        </w:r>
        <w:r w:rsidR="00F5300C">
          <w:rPr>
            <w:noProof/>
            <w:webHidden/>
          </w:rPr>
          <w:fldChar w:fldCharType="separate"/>
        </w:r>
        <w:r w:rsidR="00F5300C">
          <w:rPr>
            <w:noProof/>
            <w:webHidden/>
          </w:rPr>
          <w:t>9</w:t>
        </w:r>
        <w:r w:rsidR="00F5300C">
          <w:rPr>
            <w:noProof/>
            <w:webHidden/>
          </w:rPr>
          <w:fldChar w:fldCharType="end"/>
        </w:r>
      </w:hyperlink>
    </w:p>
    <w:p w14:paraId="0DE5C5B3" w14:textId="52B8E748" w:rsidR="00F5300C" w:rsidRDefault="00000000">
      <w:pPr>
        <w:pStyle w:val="TOC1"/>
        <w:tabs>
          <w:tab w:val="right" w:leader="dot" w:pos="9350"/>
        </w:tabs>
        <w:rPr>
          <w:rFonts w:asciiTheme="minorHAnsi" w:eastAsiaTheme="minorEastAsia" w:hAnsiTheme="minorHAnsi" w:cstheme="minorBidi"/>
          <w:noProof/>
          <w:szCs w:val="22"/>
        </w:rPr>
      </w:pPr>
      <w:hyperlink w:anchor="_Toc64451591" w:history="1">
        <w:r w:rsidR="00F5300C" w:rsidRPr="00BB56CF">
          <w:rPr>
            <w:rStyle w:val="Hyperlink"/>
            <w:noProof/>
          </w:rPr>
          <w:t>Configuration Options</w:t>
        </w:r>
        <w:r w:rsidR="00F5300C">
          <w:rPr>
            <w:noProof/>
            <w:webHidden/>
          </w:rPr>
          <w:tab/>
        </w:r>
        <w:r w:rsidR="00F5300C">
          <w:rPr>
            <w:noProof/>
            <w:webHidden/>
          </w:rPr>
          <w:fldChar w:fldCharType="begin"/>
        </w:r>
        <w:r w:rsidR="00F5300C">
          <w:rPr>
            <w:noProof/>
            <w:webHidden/>
          </w:rPr>
          <w:instrText xml:space="preserve"> PAGEREF _Toc64451591 \h </w:instrText>
        </w:r>
        <w:r w:rsidR="00F5300C">
          <w:rPr>
            <w:noProof/>
            <w:webHidden/>
          </w:rPr>
        </w:r>
        <w:r w:rsidR="00F5300C">
          <w:rPr>
            <w:noProof/>
            <w:webHidden/>
          </w:rPr>
          <w:fldChar w:fldCharType="separate"/>
        </w:r>
        <w:r w:rsidR="00F5300C">
          <w:rPr>
            <w:noProof/>
            <w:webHidden/>
          </w:rPr>
          <w:t>11</w:t>
        </w:r>
        <w:r w:rsidR="00F5300C">
          <w:rPr>
            <w:noProof/>
            <w:webHidden/>
          </w:rPr>
          <w:fldChar w:fldCharType="end"/>
        </w:r>
      </w:hyperlink>
    </w:p>
    <w:p w14:paraId="42DE1781" w14:textId="68CE660E" w:rsidR="00F5300C" w:rsidRDefault="00000000">
      <w:pPr>
        <w:pStyle w:val="TOC2"/>
        <w:tabs>
          <w:tab w:val="right" w:leader="dot" w:pos="9350"/>
        </w:tabs>
        <w:rPr>
          <w:rFonts w:asciiTheme="minorHAnsi" w:eastAsiaTheme="minorEastAsia" w:hAnsiTheme="minorHAnsi" w:cstheme="minorBidi"/>
          <w:noProof/>
          <w:szCs w:val="22"/>
        </w:rPr>
      </w:pPr>
      <w:hyperlink w:anchor="_Toc64451592" w:history="1">
        <w:r w:rsidR="00F5300C" w:rsidRPr="00BB56CF">
          <w:rPr>
            <w:rStyle w:val="Hyperlink"/>
            <w:noProof/>
          </w:rPr>
          <w:t>Site Branding</w:t>
        </w:r>
        <w:r w:rsidR="00F5300C">
          <w:rPr>
            <w:noProof/>
            <w:webHidden/>
          </w:rPr>
          <w:tab/>
        </w:r>
        <w:r w:rsidR="00F5300C">
          <w:rPr>
            <w:noProof/>
            <w:webHidden/>
          </w:rPr>
          <w:fldChar w:fldCharType="begin"/>
        </w:r>
        <w:r w:rsidR="00F5300C">
          <w:rPr>
            <w:noProof/>
            <w:webHidden/>
          </w:rPr>
          <w:instrText xml:space="preserve"> PAGEREF _Toc64451592 \h </w:instrText>
        </w:r>
        <w:r w:rsidR="00F5300C">
          <w:rPr>
            <w:noProof/>
            <w:webHidden/>
          </w:rPr>
        </w:r>
        <w:r w:rsidR="00F5300C">
          <w:rPr>
            <w:noProof/>
            <w:webHidden/>
          </w:rPr>
          <w:fldChar w:fldCharType="separate"/>
        </w:r>
        <w:r w:rsidR="00F5300C">
          <w:rPr>
            <w:noProof/>
            <w:webHidden/>
          </w:rPr>
          <w:t>11</w:t>
        </w:r>
        <w:r w:rsidR="00F5300C">
          <w:rPr>
            <w:noProof/>
            <w:webHidden/>
          </w:rPr>
          <w:fldChar w:fldCharType="end"/>
        </w:r>
      </w:hyperlink>
    </w:p>
    <w:p w14:paraId="5D388189" w14:textId="725C5FB6" w:rsidR="00F5300C" w:rsidRDefault="00000000">
      <w:pPr>
        <w:pStyle w:val="TOC2"/>
        <w:tabs>
          <w:tab w:val="right" w:leader="dot" w:pos="9350"/>
        </w:tabs>
        <w:rPr>
          <w:rFonts w:asciiTheme="minorHAnsi" w:eastAsiaTheme="minorEastAsia" w:hAnsiTheme="minorHAnsi" w:cstheme="minorBidi"/>
          <w:noProof/>
          <w:szCs w:val="22"/>
        </w:rPr>
      </w:pPr>
      <w:hyperlink w:anchor="_Toc64451593" w:history="1">
        <w:r w:rsidR="00F5300C" w:rsidRPr="00BB56CF">
          <w:rPr>
            <w:rStyle w:val="Hyperlink"/>
            <w:noProof/>
          </w:rPr>
          <w:t>Lookups</w:t>
        </w:r>
        <w:r w:rsidR="00F5300C">
          <w:rPr>
            <w:noProof/>
            <w:webHidden/>
          </w:rPr>
          <w:tab/>
        </w:r>
        <w:r w:rsidR="00F5300C">
          <w:rPr>
            <w:noProof/>
            <w:webHidden/>
          </w:rPr>
          <w:fldChar w:fldCharType="begin"/>
        </w:r>
        <w:r w:rsidR="00F5300C">
          <w:rPr>
            <w:noProof/>
            <w:webHidden/>
          </w:rPr>
          <w:instrText xml:space="preserve"> PAGEREF _Toc64451593 \h </w:instrText>
        </w:r>
        <w:r w:rsidR="00F5300C">
          <w:rPr>
            <w:noProof/>
            <w:webHidden/>
          </w:rPr>
        </w:r>
        <w:r w:rsidR="00F5300C">
          <w:rPr>
            <w:noProof/>
            <w:webHidden/>
          </w:rPr>
          <w:fldChar w:fldCharType="separate"/>
        </w:r>
        <w:r w:rsidR="00F5300C">
          <w:rPr>
            <w:noProof/>
            <w:webHidden/>
          </w:rPr>
          <w:t>11</w:t>
        </w:r>
        <w:r w:rsidR="00F5300C">
          <w:rPr>
            <w:noProof/>
            <w:webHidden/>
          </w:rPr>
          <w:fldChar w:fldCharType="end"/>
        </w:r>
      </w:hyperlink>
    </w:p>
    <w:p w14:paraId="5BCE3E28" w14:textId="487BFB9A" w:rsidR="00F5300C" w:rsidRDefault="00000000">
      <w:pPr>
        <w:pStyle w:val="TOC2"/>
        <w:tabs>
          <w:tab w:val="right" w:leader="dot" w:pos="9350"/>
        </w:tabs>
        <w:rPr>
          <w:rFonts w:asciiTheme="minorHAnsi" w:eastAsiaTheme="minorEastAsia" w:hAnsiTheme="minorHAnsi" w:cstheme="minorBidi"/>
          <w:noProof/>
          <w:szCs w:val="22"/>
        </w:rPr>
      </w:pPr>
      <w:hyperlink w:anchor="_Toc64451594" w:history="1">
        <w:r w:rsidR="00F5300C" w:rsidRPr="00BB56CF">
          <w:rPr>
            <w:rStyle w:val="Hyperlink"/>
            <w:noProof/>
          </w:rPr>
          <w:t>Email and Message Templates</w:t>
        </w:r>
        <w:r w:rsidR="00F5300C">
          <w:rPr>
            <w:noProof/>
            <w:webHidden/>
          </w:rPr>
          <w:tab/>
        </w:r>
        <w:r w:rsidR="00F5300C">
          <w:rPr>
            <w:noProof/>
            <w:webHidden/>
          </w:rPr>
          <w:fldChar w:fldCharType="begin"/>
        </w:r>
        <w:r w:rsidR="00F5300C">
          <w:rPr>
            <w:noProof/>
            <w:webHidden/>
          </w:rPr>
          <w:instrText xml:space="preserve"> PAGEREF _Toc64451594 \h </w:instrText>
        </w:r>
        <w:r w:rsidR="00F5300C">
          <w:rPr>
            <w:noProof/>
            <w:webHidden/>
          </w:rPr>
        </w:r>
        <w:r w:rsidR="00F5300C">
          <w:rPr>
            <w:noProof/>
            <w:webHidden/>
          </w:rPr>
          <w:fldChar w:fldCharType="separate"/>
        </w:r>
        <w:r w:rsidR="00F5300C">
          <w:rPr>
            <w:noProof/>
            <w:webHidden/>
          </w:rPr>
          <w:t>11</w:t>
        </w:r>
        <w:r w:rsidR="00F5300C">
          <w:rPr>
            <w:noProof/>
            <w:webHidden/>
          </w:rPr>
          <w:fldChar w:fldCharType="end"/>
        </w:r>
      </w:hyperlink>
    </w:p>
    <w:p w14:paraId="1233791F" w14:textId="2D3787BB" w:rsidR="00F5300C" w:rsidRDefault="00000000">
      <w:pPr>
        <w:pStyle w:val="TOC2"/>
        <w:tabs>
          <w:tab w:val="right" w:leader="dot" w:pos="9350"/>
        </w:tabs>
        <w:rPr>
          <w:rFonts w:asciiTheme="minorHAnsi" w:eastAsiaTheme="minorEastAsia" w:hAnsiTheme="minorHAnsi" w:cstheme="minorBidi"/>
          <w:noProof/>
          <w:szCs w:val="22"/>
        </w:rPr>
      </w:pPr>
      <w:hyperlink w:anchor="_Toc64451595" w:history="1">
        <w:r w:rsidR="00F5300C" w:rsidRPr="00BB56CF">
          <w:rPr>
            <w:rStyle w:val="Hyperlink"/>
            <w:noProof/>
          </w:rPr>
          <w:t>Configure System to Support Anonymous/Guest Submissions</w:t>
        </w:r>
        <w:r w:rsidR="00F5300C">
          <w:rPr>
            <w:noProof/>
            <w:webHidden/>
          </w:rPr>
          <w:tab/>
        </w:r>
        <w:r w:rsidR="00F5300C">
          <w:rPr>
            <w:noProof/>
            <w:webHidden/>
          </w:rPr>
          <w:fldChar w:fldCharType="begin"/>
        </w:r>
        <w:r w:rsidR="00F5300C">
          <w:rPr>
            <w:noProof/>
            <w:webHidden/>
          </w:rPr>
          <w:instrText xml:space="preserve"> PAGEREF _Toc64451595 \h </w:instrText>
        </w:r>
        <w:r w:rsidR="00F5300C">
          <w:rPr>
            <w:noProof/>
            <w:webHidden/>
          </w:rPr>
        </w:r>
        <w:r w:rsidR="00F5300C">
          <w:rPr>
            <w:noProof/>
            <w:webHidden/>
          </w:rPr>
          <w:fldChar w:fldCharType="separate"/>
        </w:r>
        <w:r w:rsidR="00F5300C">
          <w:rPr>
            <w:noProof/>
            <w:webHidden/>
          </w:rPr>
          <w:t>12</w:t>
        </w:r>
        <w:r w:rsidR="00F5300C">
          <w:rPr>
            <w:noProof/>
            <w:webHidden/>
          </w:rPr>
          <w:fldChar w:fldCharType="end"/>
        </w:r>
      </w:hyperlink>
    </w:p>
    <w:p w14:paraId="5BBA6603" w14:textId="243700D6" w:rsidR="00F5300C" w:rsidRDefault="00000000">
      <w:pPr>
        <w:pStyle w:val="TOC2"/>
        <w:tabs>
          <w:tab w:val="right" w:leader="dot" w:pos="9350"/>
        </w:tabs>
        <w:rPr>
          <w:rFonts w:asciiTheme="minorHAnsi" w:eastAsiaTheme="minorEastAsia" w:hAnsiTheme="minorHAnsi" w:cstheme="minorBidi"/>
          <w:noProof/>
          <w:szCs w:val="22"/>
        </w:rPr>
      </w:pPr>
      <w:hyperlink w:anchor="_Toc64451596" w:history="1">
        <w:r w:rsidR="00F5300C" w:rsidRPr="00BB56CF">
          <w:rPr>
            <w:rStyle w:val="Hyperlink"/>
            <w:noProof/>
          </w:rPr>
          <w:t>System Configuration</w:t>
        </w:r>
        <w:r w:rsidR="00F5300C">
          <w:rPr>
            <w:noProof/>
            <w:webHidden/>
          </w:rPr>
          <w:tab/>
        </w:r>
        <w:r w:rsidR="00F5300C">
          <w:rPr>
            <w:noProof/>
            <w:webHidden/>
          </w:rPr>
          <w:fldChar w:fldCharType="begin"/>
        </w:r>
        <w:r w:rsidR="00F5300C">
          <w:rPr>
            <w:noProof/>
            <w:webHidden/>
          </w:rPr>
          <w:instrText xml:space="preserve"> PAGEREF _Toc64451596 \h </w:instrText>
        </w:r>
        <w:r w:rsidR="00F5300C">
          <w:rPr>
            <w:noProof/>
            <w:webHidden/>
          </w:rPr>
        </w:r>
        <w:r w:rsidR="00F5300C">
          <w:rPr>
            <w:noProof/>
            <w:webHidden/>
          </w:rPr>
          <w:fldChar w:fldCharType="separate"/>
        </w:r>
        <w:r w:rsidR="00F5300C">
          <w:rPr>
            <w:noProof/>
            <w:webHidden/>
          </w:rPr>
          <w:t>12</w:t>
        </w:r>
        <w:r w:rsidR="00F5300C">
          <w:rPr>
            <w:noProof/>
            <w:webHidden/>
          </w:rPr>
          <w:fldChar w:fldCharType="end"/>
        </w:r>
      </w:hyperlink>
    </w:p>
    <w:p w14:paraId="18E8736F" w14:textId="4D1E1C9B" w:rsidR="00F5300C" w:rsidRDefault="00000000">
      <w:pPr>
        <w:pStyle w:val="TOC2"/>
        <w:tabs>
          <w:tab w:val="right" w:leader="dot" w:pos="9350"/>
        </w:tabs>
        <w:rPr>
          <w:rFonts w:asciiTheme="minorHAnsi" w:eastAsiaTheme="minorEastAsia" w:hAnsiTheme="minorHAnsi" w:cstheme="minorBidi"/>
          <w:noProof/>
          <w:szCs w:val="22"/>
        </w:rPr>
      </w:pPr>
      <w:hyperlink w:anchor="_Toc64451597" w:history="1">
        <w:r w:rsidR="00F5300C" w:rsidRPr="00BB56CF">
          <w:rPr>
            <w:rStyle w:val="Hyperlink"/>
            <w:noProof/>
          </w:rPr>
          <w:t>Other Configuration Options</w:t>
        </w:r>
        <w:r w:rsidR="00F5300C">
          <w:rPr>
            <w:noProof/>
            <w:webHidden/>
          </w:rPr>
          <w:tab/>
        </w:r>
        <w:r w:rsidR="00F5300C">
          <w:rPr>
            <w:noProof/>
            <w:webHidden/>
          </w:rPr>
          <w:fldChar w:fldCharType="begin"/>
        </w:r>
        <w:r w:rsidR="00F5300C">
          <w:rPr>
            <w:noProof/>
            <w:webHidden/>
          </w:rPr>
          <w:instrText xml:space="preserve"> PAGEREF _Toc64451597 \h </w:instrText>
        </w:r>
        <w:r w:rsidR="00F5300C">
          <w:rPr>
            <w:noProof/>
            <w:webHidden/>
          </w:rPr>
        </w:r>
        <w:r w:rsidR="00F5300C">
          <w:rPr>
            <w:noProof/>
            <w:webHidden/>
          </w:rPr>
          <w:fldChar w:fldCharType="separate"/>
        </w:r>
        <w:r w:rsidR="00F5300C">
          <w:rPr>
            <w:noProof/>
            <w:webHidden/>
          </w:rPr>
          <w:t>19</w:t>
        </w:r>
        <w:r w:rsidR="00F5300C">
          <w:rPr>
            <w:noProof/>
            <w:webHidden/>
          </w:rPr>
          <w:fldChar w:fldCharType="end"/>
        </w:r>
      </w:hyperlink>
    </w:p>
    <w:p w14:paraId="28A123D8" w14:textId="0C1907FD" w:rsidR="00F5300C" w:rsidRDefault="00000000">
      <w:pPr>
        <w:pStyle w:val="TOC1"/>
        <w:tabs>
          <w:tab w:val="right" w:leader="dot" w:pos="9350"/>
        </w:tabs>
        <w:rPr>
          <w:rFonts w:asciiTheme="minorHAnsi" w:eastAsiaTheme="minorEastAsia" w:hAnsiTheme="minorHAnsi" w:cstheme="minorBidi"/>
          <w:noProof/>
          <w:szCs w:val="22"/>
        </w:rPr>
      </w:pPr>
      <w:hyperlink w:anchor="_Toc64451598" w:history="1">
        <w:r w:rsidR="00F5300C" w:rsidRPr="00BB56CF">
          <w:rPr>
            <w:rStyle w:val="Hyperlink"/>
            <w:noProof/>
          </w:rPr>
          <w:t>System Administrative Features</w:t>
        </w:r>
        <w:r w:rsidR="00F5300C">
          <w:rPr>
            <w:noProof/>
            <w:webHidden/>
          </w:rPr>
          <w:tab/>
        </w:r>
        <w:r w:rsidR="00F5300C">
          <w:rPr>
            <w:noProof/>
            <w:webHidden/>
          </w:rPr>
          <w:fldChar w:fldCharType="begin"/>
        </w:r>
        <w:r w:rsidR="00F5300C">
          <w:rPr>
            <w:noProof/>
            <w:webHidden/>
          </w:rPr>
          <w:instrText xml:space="preserve"> PAGEREF _Toc64451598 \h </w:instrText>
        </w:r>
        <w:r w:rsidR="00F5300C">
          <w:rPr>
            <w:noProof/>
            <w:webHidden/>
          </w:rPr>
        </w:r>
        <w:r w:rsidR="00F5300C">
          <w:rPr>
            <w:noProof/>
            <w:webHidden/>
          </w:rPr>
          <w:fldChar w:fldCharType="separate"/>
        </w:r>
        <w:r w:rsidR="00F5300C">
          <w:rPr>
            <w:noProof/>
            <w:webHidden/>
          </w:rPr>
          <w:t>20</w:t>
        </w:r>
        <w:r w:rsidR="00F5300C">
          <w:rPr>
            <w:noProof/>
            <w:webHidden/>
          </w:rPr>
          <w:fldChar w:fldCharType="end"/>
        </w:r>
      </w:hyperlink>
    </w:p>
    <w:p w14:paraId="48E8E9FD" w14:textId="55EE28BC" w:rsidR="00F5300C" w:rsidRDefault="00000000">
      <w:pPr>
        <w:pStyle w:val="TOC1"/>
        <w:tabs>
          <w:tab w:val="right" w:leader="dot" w:pos="9350"/>
        </w:tabs>
        <w:rPr>
          <w:rFonts w:asciiTheme="minorHAnsi" w:eastAsiaTheme="minorEastAsia" w:hAnsiTheme="minorHAnsi" w:cstheme="minorBidi"/>
          <w:noProof/>
          <w:szCs w:val="22"/>
        </w:rPr>
      </w:pPr>
      <w:hyperlink w:anchor="_Toc64451599" w:history="1">
        <w:r w:rsidR="00F5300C" w:rsidRPr="00BB56CF">
          <w:rPr>
            <w:rStyle w:val="Hyperlink"/>
            <w:noProof/>
          </w:rPr>
          <w:t>Accessibility</w:t>
        </w:r>
        <w:r w:rsidR="00F5300C">
          <w:rPr>
            <w:noProof/>
            <w:webHidden/>
          </w:rPr>
          <w:tab/>
        </w:r>
        <w:r w:rsidR="00F5300C">
          <w:rPr>
            <w:noProof/>
            <w:webHidden/>
          </w:rPr>
          <w:fldChar w:fldCharType="begin"/>
        </w:r>
        <w:r w:rsidR="00F5300C">
          <w:rPr>
            <w:noProof/>
            <w:webHidden/>
          </w:rPr>
          <w:instrText xml:space="preserve"> PAGEREF _Toc64451599 \h </w:instrText>
        </w:r>
        <w:r w:rsidR="00F5300C">
          <w:rPr>
            <w:noProof/>
            <w:webHidden/>
          </w:rPr>
        </w:r>
        <w:r w:rsidR="00F5300C">
          <w:rPr>
            <w:noProof/>
            <w:webHidden/>
          </w:rPr>
          <w:fldChar w:fldCharType="separate"/>
        </w:r>
        <w:r w:rsidR="00F5300C">
          <w:rPr>
            <w:noProof/>
            <w:webHidden/>
          </w:rPr>
          <w:t>22</w:t>
        </w:r>
        <w:r w:rsidR="00F5300C">
          <w:rPr>
            <w:noProof/>
            <w:webHidden/>
          </w:rPr>
          <w:fldChar w:fldCharType="end"/>
        </w:r>
      </w:hyperlink>
    </w:p>
    <w:p w14:paraId="2A65648E" w14:textId="12D89FDF" w:rsidR="00F5300C" w:rsidRDefault="00000000">
      <w:pPr>
        <w:pStyle w:val="TOC1"/>
        <w:tabs>
          <w:tab w:val="right" w:leader="dot" w:pos="9350"/>
        </w:tabs>
        <w:rPr>
          <w:rFonts w:asciiTheme="minorHAnsi" w:eastAsiaTheme="minorEastAsia" w:hAnsiTheme="minorHAnsi" w:cstheme="minorBidi"/>
          <w:noProof/>
          <w:szCs w:val="22"/>
        </w:rPr>
      </w:pPr>
      <w:hyperlink w:anchor="_Toc64451600" w:history="1">
        <w:r w:rsidR="00F5300C" w:rsidRPr="00BB56CF">
          <w:rPr>
            <w:rStyle w:val="Hyperlink"/>
            <w:noProof/>
          </w:rPr>
          <w:t>Frequently Asked Questions</w:t>
        </w:r>
        <w:r w:rsidR="00F5300C">
          <w:rPr>
            <w:noProof/>
            <w:webHidden/>
          </w:rPr>
          <w:tab/>
        </w:r>
        <w:r w:rsidR="00F5300C">
          <w:rPr>
            <w:noProof/>
            <w:webHidden/>
          </w:rPr>
          <w:fldChar w:fldCharType="begin"/>
        </w:r>
        <w:r w:rsidR="00F5300C">
          <w:rPr>
            <w:noProof/>
            <w:webHidden/>
          </w:rPr>
          <w:instrText xml:space="preserve"> PAGEREF _Toc64451600 \h </w:instrText>
        </w:r>
        <w:r w:rsidR="00F5300C">
          <w:rPr>
            <w:noProof/>
            <w:webHidden/>
          </w:rPr>
        </w:r>
        <w:r w:rsidR="00F5300C">
          <w:rPr>
            <w:noProof/>
            <w:webHidden/>
          </w:rPr>
          <w:fldChar w:fldCharType="separate"/>
        </w:r>
        <w:r w:rsidR="00F5300C">
          <w:rPr>
            <w:noProof/>
            <w:webHidden/>
          </w:rPr>
          <w:t>23</w:t>
        </w:r>
        <w:r w:rsidR="00F5300C">
          <w:rPr>
            <w:noProof/>
            <w:webHidden/>
          </w:rPr>
          <w:fldChar w:fldCharType="end"/>
        </w:r>
      </w:hyperlink>
    </w:p>
    <w:p w14:paraId="0ECF66AB" w14:textId="5A13A507" w:rsidR="00F5300C" w:rsidRDefault="00000000">
      <w:pPr>
        <w:pStyle w:val="TOC1"/>
        <w:tabs>
          <w:tab w:val="right" w:leader="dot" w:pos="9350"/>
        </w:tabs>
        <w:rPr>
          <w:rFonts w:asciiTheme="minorHAnsi" w:eastAsiaTheme="minorEastAsia" w:hAnsiTheme="minorHAnsi" w:cstheme="minorBidi"/>
          <w:noProof/>
          <w:szCs w:val="22"/>
        </w:rPr>
      </w:pPr>
      <w:hyperlink w:anchor="_Toc64451601" w:history="1">
        <w:r w:rsidR="00F5300C" w:rsidRPr="00BB56CF">
          <w:rPr>
            <w:rStyle w:val="Hyperlink"/>
            <w:noProof/>
          </w:rPr>
          <w:t>Appendices</w:t>
        </w:r>
        <w:r w:rsidR="00F5300C">
          <w:rPr>
            <w:noProof/>
            <w:webHidden/>
          </w:rPr>
          <w:tab/>
        </w:r>
        <w:r w:rsidR="00F5300C">
          <w:rPr>
            <w:noProof/>
            <w:webHidden/>
          </w:rPr>
          <w:fldChar w:fldCharType="begin"/>
        </w:r>
        <w:r w:rsidR="00F5300C">
          <w:rPr>
            <w:noProof/>
            <w:webHidden/>
          </w:rPr>
          <w:instrText xml:space="preserve"> PAGEREF _Toc64451601 \h </w:instrText>
        </w:r>
        <w:r w:rsidR="00F5300C">
          <w:rPr>
            <w:noProof/>
            <w:webHidden/>
          </w:rPr>
        </w:r>
        <w:r w:rsidR="00F5300C">
          <w:rPr>
            <w:noProof/>
            <w:webHidden/>
          </w:rPr>
          <w:fldChar w:fldCharType="separate"/>
        </w:r>
        <w:r w:rsidR="00F5300C">
          <w:rPr>
            <w:noProof/>
            <w:webHidden/>
          </w:rPr>
          <w:t>25</w:t>
        </w:r>
        <w:r w:rsidR="00F5300C">
          <w:rPr>
            <w:noProof/>
            <w:webHidden/>
          </w:rPr>
          <w:fldChar w:fldCharType="end"/>
        </w:r>
      </w:hyperlink>
    </w:p>
    <w:p w14:paraId="45A261BF" w14:textId="68AA7FC2" w:rsidR="00F5300C" w:rsidRDefault="00000000">
      <w:pPr>
        <w:pStyle w:val="TOC2"/>
        <w:tabs>
          <w:tab w:val="right" w:leader="dot" w:pos="9350"/>
        </w:tabs>
        <w:rPr>
          <w:rFonts w:asciiTheme="minorHAnsi" w:eastAsiaTheme="minorEastAsia" w:hAnsiTheme="minorHAnsi" w:cstheme="minorBidi"/>
          <w:noProof/>
          <w:szCs w:val="22"/>
        </w:rPr>
      </w:pPr>
      <w:hyperlink w:anchor="_Toc64451602" w:history="1">
        <w:r w:rsidR="00F5300C" w:rsidRPr="00BB56CF">
          <w:rPr>
            <w:rStyle w:val="Hyperlink"/>
            <w:noProof/>
          </w:rPr>
          <w:t>Appendix A - Application Pool Configuration</w:t>
        </w:r>
        <w:r w:rsidR="00F5300C">
          <w:rPr>
            <w:noProof/>
            <w:webHidden/>
          </w:rPr>
          <w:tab/>
        </w:r>
        <w:r w:rsidR="00F5300C">
          <w:rPr>
            <w:noProof/>
            <w:webHidden/>
          </w:rPr>
          <w:fldChar w:fldCharType="begin"/>
        </w:r>
        <w:r w:rsidR="00F5300C">
          <w:rPr>
            <w:noProof/>
            <w:webHidden/>
          </w:rPr>
          <w:instrText xml:space="preserve"> PAGEREF _Toc64451602 \h </w:instrText>
        </w:r>
        <w:r w:rsidR="00F5300C">
          <w:rPr>
            <w:noProof/>
            <w:webHidden/>
          </w:rPr>
        </w:r>
        <w:r w:rsidR="00F5300C">
          <w:rPr>
            <w:noProof/>
            <w:webHidden/>
          </w:rPr>
          <w:fldChar w:fldCharType="separate"/>
        </w:r>
        <w:r w:rsidR="00F5300C">
          <w:rPr>
            <w:noProof/>
            <w:webHidden/>
          </w:rPr>
          <w:t>25</w:t>
        </w:r>
        <w:r w:rsidR="00F5300C">
          <w:rPr>
            <w:noProof/>
            <w:webHidden/>
          </w:rPr>
          <w:fldChar w:fldCharType="end"/>
        </w:r>
      </w:hyperlink>
    </w:p>
    <w:p w14:paraId="39AB86C2" w14:textId="61239C71" w:rsidR="0087172B" w:rsidRDefault="00AB1C29" w:rsidP="0087172B">
      <w:pPr>
        <w:pStyle w:val="TOC1"/>
        <w:tabs>
          <w:tab w:val="right" w:leader="dot" w:pos="9350"/>
        </w:tabs>
      </w:pPr>
      <w:r>
        <w:rPr>
          <w:rFonts w:ascii="Arial" w:hAnsi="Arial" w:cs="Arial"/>
          <w:b/>
          <w:sz w:val="40"/>
          <w:szCs w:val="40"/>
        </w:rPr>
        <w:fldChar w:fldCharType="end"/>
      </w:r>
    </w:p>
    <w:p w14:paraId="045D8377" w14:textId="77777777" w:rsidR="00A328CB" w:rsidRDefault="0087172B" w:rsidP="0087172B">
      <w:r>
        <w:br w:type="page"/>
      </w:r>
    </w:p>
    <w:p w14:paraId="12892E8C" w14:textId="77777777" w:rsidR="00A328CB" w:rsidRDefault="00A328CB" w:rsidP="0087172B"/>
    <w:p w14:paraId="33CB5AD2" w14:textId="77777777" w:rsidR="0087172B" w:rsidRDefault="0087172B" w:rsidP="0087172B"/>
    <w:p w14:paraId="1B67F957" w14:textId="77777777" w:rsidR="0087172B" w:rsidRDefault="0087172B" w:rsidP="0087172B"/>
    <w:p w14:paraId="7ED54A48" w14:textId="77777777" w:rsidR="0087172B" w:rsidRDefault="0087172B" w:rsidP="0087172B"/>
    <w:p w14:paraId="578F9787" w14:textId="77777777" w:rsidR="0087172B" w:rsidRDefault="0087172B" w:rsidP="0087172B"/>
    <w:p w14:paraId="3AB4FB1F" w14:textId="77777777" w:rsidR="0087172B" w:rsidRPr="0087172B" w:rsidRDefault="0087172B" w:rsidP="0087172B"/>
    <w:p w14:paraId="4C12AF60" w14:textId="77777777" w:rsidR="0087172B" w:rsidRDefault="008F0DB6" w:rsidP="0087172B">
      <w:pPr>
        <w:jc w:val="center"/>
      </w:pPr>
      <w:bookmarkStart w:id="2" w:name="_Toc168736064"/>
      <w:r>
        <w:t>THIS PAGE INTENTIONALLY LEFT BLANK</w:t>
      </w:r>
    </w:p>
    <w:p w14:paraId="03DECAEC" w14:textId="213709DF" w:rsidR="0013743F" w:rsidRPr="00DC5CC5" w:rsidRDefault="0087172B" w:rsidP="001F4CB2">
      <w:pPr>
        <w:rPr>
          <w:szCs w:val="40"/>
        </w:rPr>
      </w:pPr>
      <w:r>
        <w:br w:type="page"/>
      </w:r>
      <w:r w:rsidR="00BA6318" w:rsidRPr="001F4CB2">
        <w:rPr>
          <w:rFonts w:ascii="Arial" w:hAnsi="Arial" w:cs="Arial"/>
          <w:b/>
          <w:sz w:val="40"/>
          <w:szCs w:val="40"/>
        </w:rPr>
        <w:lastRenderedPageBreak/>
        <w:t>Version Control</w:t>
      </w:r>
      <w:bookmarkEnd w:id="2"/>
    </w:p>
    <w:p w14:paraId="151B796F" w14:textId="77777777" w:rsidR="00D93618" w:rsidRDefault="00D93618" w:rsidP="00BA6318">
      <w:pPr>
        <w:jc w:val="cente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5"/>
        <w:gridCol w:w="2093"/>
        <w:gridCol w:w="1620"/>
        <w:gridCol w:w="4608"/>
      </w:tblGrid>
      <w:tr w:rsidR="004B7476" w:rsidRPr="0010096B" w14:paraId="1EFDEB7D" w14:textId="1AF0DF06" w:rsidTr="006240CC">
        <w:tc>
          <w:tcPr>
            <w:tcW w:w="1255" w:type="dxa"/>
            <w:tcBorders>
              <w:top w:val="single" w:sz="4" w:space="0" w:color="auto"/>
              <w:left w:val="single" w:sz="4" w:space="0" w:color="auto"/>
              <w:bottom w:val="single" w:sz="4" w:space="0" w:color="auto"/>
              <w:right w:val="single" w:sz="4" w:space="0" w:color="auto"/>
            </w:tcBorders>
          </w:tcPr>
          <w:p w14:paraId="5A0E458E" w14:textId="77777777" w:rsidR="004B7476" w:rsidRPr="0010096B" w:rsidRDefault="004B7476" w:rsidP="0000452C">
            <w:r>
              <w:t xml:space="preserve">Version </w:t>
            </w:r>
          </w:p>
        </w:tc>
        <w:tc>
          <w:tcPr>
            <w:tcW w:w="2093" w:type="dxa"/>
            <w:tcBorders>
              <w:top w:val="single" w:sz="4" w:space="0" w:color="auto"/>
              <w:left w:val="single" w:sz="4" w:space="0" w:color="auto"/>
              <w:bottom w:val="single" w:sz="4" w:space="0" w:color="auto"/>
              <w:right w:val="single" w:sz="4" w:space="0" w:color="auto"/>
            </w:tcBorders>
          </w:tcPr>
          <w:p w14:paraId="708F3532" w14:textId="77777777" w:rsidR="004B7476" w:rsidRPr="0010096B" w:rsidRDefault="004B7476" w:rsidP="0000452C">
            <w:r>
              <w:t>Author</w:t>
            </w:r>
          </w:p>
        </w:tc>
        <w:tc>
          <w:tcPr>
            <w:tcW w:w="1620" w:type="dxa"/>
            <w:tcBorders>
              <w:top w:val="single" w:sz="4" w:space="0" w:color="auto"/>
              <w:left w:val="single" w:sz="4" w:space="0" w:color="auto"/>
              <w:bottom w:val="single" w:sz="4" w:space="0" w:color="auto"/>
              <w:right w:val="single" w:sz="4" w:space="0" w:color="auto"/>
            </w:tcBorders>
          </w:tcPr>
          <w:p w14:paraId="40F8AC7C" w14:textId="77777777" w:rsidR="004B7476" w:rsidRDefault="004B7476" w:rsidP="0000452C">
            <w:r>
              <w:t>Date</w:t>
            </w:r>
          </w:p>
        </w:tc>
        <w:tc>
          <w:tcPr>
            <w:tcW w:w="4608" w:type="dxa"/>
            <w:tcBorders>
              <w:top w:val="single" w:sz="4" w:space="0" w:color="auto"/>
              <w:left w:val="single" w:sz="4" w:space="0" w:color="auto"/>
              <w:bottom w:val="single" w:sz="4" w:space="0" w:color="auto"/>
              <w:right w:val="single" w:sz="4" w:space="0" w:color="auto"/>
            </w:tcBorders>
          </w:tcPr>
          <w:p w14:paraId="25A8A041" w14:textId="0303CCA3" w:rsidR="004B7476" w:rsidRDefault="004B7476" w:rsidP="0000452C">
            <w:r>
              <w:t>Notes</w:t>
            </w:r>
          </w:p>
        </w:tc>
      </w:tr>
      <w:tr w:rsidR="004B7476" w14:paraId="620921F9" w14:textId="5118A47F" w:rsidTr="006240CC">
        <w:tc>
          <w:tcPr>
            <w:tcW w:w="1255" w:type="dxa"/>
            <w:tcBorders>
              <w:top w:val="single" w:sz="4" w:space="0" w:color="auto"/>
              <w:left w:val="single" w:sz="4" w:space="0" w:color="auto"/>
              <w:bottom w:val="single" w:sz="4" w:space="0" w:color="auto"/>
              <w:right w:val="single" w:sz="4" w:space="0" w:color="auto"/>
            </w:tcBorders>
          </w:tcPr>
          <w:p w14:paraId="0E3FD71B" w14:textId="19895B56" w:rsidR="004B7476" w:rsidRDefault="004B7476" w:rsidP="0000452C">
            <w:r>
              <w:t>1.0</w:t>
            </w:r>
          </w:p>
        </w:tc>
        <w:tc>
          <w:tcPr>
            <w:tcW w:w="2093" w:type="dxa"/>
            <w:tcBorders>
              <w:top w:val="single" w:sz="4" w:space="0" w:color="auto"/>
              <w:left w:val="single" w:sz="4" w:space="0" w:color="auto"/>
              <w:bottom w:val="single" w:sz="4" w:space="0" w:color="auto"/>
              <w:right w:val="single" w:sz="4" w:space="0" w:color="auto"/>
            </w:tcBorders>
          </w:tcPr>
          <w:p w14:paraId="422BDF3B" w14:textId="2919C130" w:rsidR="004B7476" w:rsidRDefault="004B7476"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281FABA8" w14:textId="57BE5896" w:rsidR="004B7476" w:rsidRDefault="004B7476" w:rsidP="004832E2">
            <w:r>
              <w:t>4/22/2013</w:t>
            </w:r>
          </w:p>
        </w:tc>
        <w:tc>
          <w:tcPr>
            <w:tcW w:w="4608" w:type="dxa"/>
            <w:tcBorders>
              <w:top w:val="single" w:sz="4" w:space="0" w:color="auto"/>
              <w:left w:val="single" w:sz="4" w:space="0" w:color="auto"/>
              <w:bottom w:val="single" w:sz="4" w:space="0" w:color="auto"/>
              <w:right w:val="single" w:sz="4" w:space="0" w:color="auto"/>
            </w:tcBorders>
          </w:tcPr>
          <w:p w14:paraId="396B6F88" w14:textId="6BCD9617" w:rsidR="004B7476" w:rsidRDefault="00035E12" w:rsidP="004832E2">
            <w:r>
              <w:t>Initial version.</w:t>
            </w:r>
          </w:p>
        </w:tc>
      </w:tr>
      <w:tr w:rsidR="004B7476" w14:paraId="31BD3B39" w14:textId="42DCE80C" w:rsidTr="006240CC">
        <w:tc>
          <w:tcPr>
            <w:tcW w:w="1255" w:type="dxa"/>
            <w:tcBorders>
              <w:top w:val="single" w:sz="4" w:space="0" w:color="auto"/>
              <w:left w:val="single" w:sz="4" w:space="0" w:color="auto"/>
              <w:bottom w:val="single" w:sz="4" w:space="0" w:color="auto"/>
              <w:right w:val="single" w:sz="4" w:space="0" w:color="auto"/>
            </w:tcBorders>
          </w:tcPr>
          <w:p w14:paraId="229DF02B" w14:textId="0169B26C" w:rsidR="004B7476" w:rsidRDefault="004B7476" w:rsidP="008C5F27">
            <w:r>
              <w:t>2.1.1b</w:t>
            </w:r>
          </w:p>
        </w:tc>
        <w:tc>
          <w:tcPr>
            <w:tcW w:w="2093" w:type="dxa"/>
            <w:tcBorders>
              <w:top w:val="single" w:sz="4" w:space="0" w:color="auto"/>
              <w:left w:val="single" w:sz="4" w:space="0" w:color="auto"/>
              <w:bottom w:val="single" w:sz="4" w:space="0" w:color="auto"/>
              <w:right w:val="single" w:sz="4" w:space="0" w:color="auto"/>
            </w:tcBorders>
          </w:tcPr>
          <w:p w14:paraId="20135759" w14:textId="4EEE8D75" w:rsidR="004B7476" w:rsidRDefault="004B7476" w:rsidP="008C5F27">
            <w:r>
              <w:t>Windsor Solutions</w:t>
            </w:r>
          </w:p>
        </w:tc>
        <w:tc>
          <w:tcPr>
            <w:tcW w:w="1620" w:type="dxa"/>
            <w:tcBorders>
              <w:top w:val="single" w:sz="4" w:space="0" w:color="auto"/>
              <w:left w:val="single" w:sz="4" w:space="0" w:color="auto"/>
              <w:bottom w:val="single" w:sz="4" w:space="0" w:color="auto"/>
              <w:right w:val="single" w:sz="4" w:space="0" w:color="auto"/>
            </w:tcBorders>
          </w:tcPr>
          <w:p w14:paraId="210AADE0" w14:textId="30B5B280" w:rsidR="004B7476" w:rsidRDefault="004B7476" w:rsidP="008C5F27">
            <w:r>
              <w:t>12/12/2013</w:t>
            </w:r>
          </w:p>
        </w:tc>
        <w:tc>
          <w:tcPr>
            <w:tcW w:w="4608" w:type="dxa"/>
            <w:tcBorders>
              <w:top w:val="single" w:sz="4" w:space="0" w:color="auto"/>
              <w:left w:val="single" w:sz="4" w:space="0" w:color="auto"/>
              <w:bottom w:val="single" w:sz="4" w:space="0" w:color="auto"/>
              <w:right w:val="single" w:sz="4" w:space="0" w:color="auto"/>
            </w:tcBorders>
          </w:tcPr>
          <w:p w14:paraId="2FBEDC11" w14:textId="43CE3AE4" w:rsidR="004B7476" w:rsidRDefault="004B7476" w:rsidP="008C5F27">
            <w:r>
              <w:t>Adjusted implementation steps based on most recent feature set.</w:t>
            </w:r>
          </w:p>
        </w:tc>
      </w:tr>
      <w:tr w:rsidR="004B7476" w14:paraId="11462C53" w14:textId="480D4B7F" w:rsidTr="006240CC">
        <w:tc>
          <w:tcPr>
            <w:tcW w:w="1255" w:type="dxa"/>
            <w:tcBorders>
              <w:top w:val="single" w:sz="4" w:space="0" w:color="auto"/>
              <w:left w:val="single" w:sz="4" w:space="0" w:color="auto"/>
              <w:bottom w:val="single" w:sz="4" w:space="0" w:color="auto"/>
              <w:right w:val="single" w:sz="4" w:space="0" w:color="auto"/>
            </w:tcBorders>
          </w:tcPr>
          <w:p w14:paraId="4395D32C" w14:textId="087B42F2" w:rsidR="004B7476" w:rsidRDefault="00A354A3" w:rsidP="008C5F27">
            <w:r>
              <w:t>2.2.6</w:t>
            </w:r>
          </w:p>
        </w:tc>
        <w:tc>
          <w:tcPr>
            <w:tcW w:w="2093" w:type="dxa"/>
            <w:tcBorders>
              <w:top w:val="single" w:sz="4" w:space="0" w:color="auto"/>
              <w:left w:val="single" w:sz="4" w:space="0" w:color="auto"/>
              <w:bottom w:val="single" w:sz="4" w:space="0" w:color="auto"/>
              <w:right w:val="single" w:sz="4" w:space="0" w:color="auto"/>
            </w:tcBorders>
          </w:tcPr>
          <w:p w14:paraId="65D3142D" w14:textId="7BC4017F" w:rsidR="004B7476" w:rsidRDefault="00A354A3" w:rsidP="008C5F27">
            <w:r>
              <w:t>Windsor Solutions</w:t>
            </w:r>
          </w:p>
        </w:tc>
        <w:tc>
          <w:tcPr>
            <w:tcW w:w="1620" w:type="dxa"/>
            <w:tcBorders>
              <w:top w:val="single" w:sz="4" w:space="0" w:color="auto"/>
              <w:left w:val="single" w:sz="4" w:space="0" w:color="auto"/>
              <w:bottom w:val="single" w:sz="4" w:space="0" w:color="auto"/>
              <w:right w:val="single" w:sz="4" w:space="0" w:color="auto"/>
            </w:tcBorders>
          </w:tcPr>
          <w:p w14:paraId="6DB9F057" w14:textId="297A5F32" w:rsidR="004B7476" w:rsidRDefault="00A354A3" w:rsidP="008C5F27">
            <w:r>
              <w:t>3/12/2014</w:t>
            </w:r>
          </w:p>
        </w:tc>
        <w:tc>
          <w:tcPr>
            <w:tcW w:w="4608" w:type="dxa"/>
            <w:tcBorders>
              <w:top w:val="single" w:sz="4" w:space="0" w:color="auto"/>
              <w:left w:val="single" w:sz="4" w:space="0" w:color="auto"/>
              <w:bottom w:val="single" w:sz="4" w:space="0" w:color="auto"/>
              <w:right w:val="single" w:sz="4" w:space="0" w:color="auto"/>
            </w:tcBorders>
          </w:tcPr>
          <w:p w14:paraId="41162060" w14:textId="401D4E05" w:rsidR="004B7476" w:rsidRDefault="00A354A3" w:rsidP="008C5F27">
            <w:r>
              <w:t>Adjusted browser compatibility.</w:t>
            </w:r>
          </w:p>
        </w:tc>
      </w:tr>
      <w:tr w:rsidR="004B7476" w14:paraId="5F80AB7A" w14:textId="08E4E988" w:rsidTr="006240CC">
        <w:tc>
          <w:tcPr>
            <w:tcW w:w="1255" w:type="dxa"/>
            <w:tcBorders>
              <w:top w:val="single" w:sz="4" w:space="0" w:color="auto"/>
              <w:left w:val="single" w:sz="4" w:space="0" w:color="auto"/>
              <w:bottom w:val="single" w:sz="4" w:space="0" w:color="auto"/>
              <w:right w:val="single" w:sz="4" w:space="0" w:color="auto"/>
            </w:tcBorders>
          </w:tcPr>
          <w:p w14:paraId="4C1F2339" w14:textId="05B5E993" w:rsidR="004B7476" w:rsidRDefault="00A74A5F" w:rsidP="008C5F27">
            <w:r>
              <w:t>2.2.8</w:t>
            </w:r>
          </w:p>
        </w:tc>
        <w:tc>
          <w:tcPr>
            <w:tcW w:w="2093" w:type="dxa"/>
            <w:tcBorders>
              <w:top w:val="single" w:sz="4" w:space="0" w:color="auto"/>
              <w:left w:val="single" w:sz="4" w:space="0" w:color="auto"/>
              <w:bottom w:val="single" w:sz="4" w:space="0" w:color="auto"/>
              <w:right w:val="single" w:sz="4" w:space="0" w:color="auto"/>
            </w:tcBorders>
          </w:tcPr>
          <w:p w14:paraId="61972EF3" w14:textId="4F253981" w:rsidR="004B7476" w:rsidRDefault="00A74A5F" w:rsidP="008C5F27">
            <w:r>
              <w:t>Windsor Solutions</w:t>
            </w:r>
          </w:p>
        </w:tc>
        <w:tc>
          <w:tcPr>
            <w:tcW w:w="1620" w:type="dxa"/>
            <w:tcBorders>
              <w:top w:val="single" w:sz="4" w:space="0" w:color="auto"/>
              <w:left w:val="single" w:sz="4" w:space="0" w:color="auto"/>
              <w:bottom w:val="single" w:sz="4" w:space="0" w:color="auto"/>
              <w:right w:val="single" w:sz="4" w:space="0" w:color="auto"/>
            </w:tcBorders>
          </w:tcPr>
          <w:p w14:paraId="7FF11A08" w14:textId="60AB080D" w:rsidR="004B7476" w:rsidRDefault="00A74A5F" w:rsidP="008C5F27">
            <w:r>
              <w:t>4/8/2014</w:t>
            </w:r>
          </w:p>
        </w:tc>
        <w:tc>
          <w:tcPr>
            <w:tcW w:w="4608" w:type="dxa"/>
            <w:tcBorders>
              <w:top w:val="single" w:sz="4" w:space="0" w:color="auto"/>
              <w:left w:val="single" w:sz="4" w:space="0" w:color="auto"/>
              <w:bottom w:val="single" w:sz="4" w:space="0" w:color="auto"/>
              <w:right w:val="single" w:sz="4" w:space="0" w:color="auto"/>
            </w:tcBorders>
          </w:tcPr>
          <w:p w14:paraId="50DFB409" w14:textId="7A28CE2D" w:rsidR="004B7476" w:rsidRDefault="00A74A5F" w:rsidP="008C5F27">
            <w:r>
              <w:t>Minor cleanup.</w:t>
            </w:r>
          </w:p>
        </w:tc>
      </w:tr>
      <w:tr w:rsidR="0002011E" w14:paraId="19BD822A" w14:textId="77777777" w:rsidTr="005158A4">
        <w:tc>
          <w:tcPr>
            <w:tcW w:w="1255" w:type="dxa"/>
            <w:tcBorders>
              <w:top w:val="single" w:sz="4" w:space="0" w:color="auto"/>
              <w:left w:val="single" w:sz="4" w:space="0" w:color="auto"/>
              <w:bottom w:val="single" w:sz="4" w:space="0" w:color="auto"/>
              <w:right w:val="single" w:sz="4" w:space="0" w:color="auto"/>
            </w:tcBorders>
          </w:tcPr>
          <w:p w14:paraId="31796381" w14:textId="2752130F" w:rsidR="0002011E" w:rsidRDefault="0002011E" w:rsidP="005158A4">
            <w:r>
              <w:t>2.2.11</w:t>
            </w:r>
          </w:p>
        </w:tc>
        <w:tc>
          <w:tcPr>
            <w:tcW w:w="2093" w:type="dxa"/>
            <w:tcBorders>
              <w:top w:val="single" w:sz="4" w:space="0" w:color="auto"/>
              <w:left w:val="single" w:sz="4" w:space="0" w:color="auto"/>
              <w:bottom w:val="single" w:sz="4" w:space="0" w:color="auto"/>
              <w:right w:val="single" w:sz="4" w:space="0" w:color="auto"/>
            </w:tcBorders>
          </w:tcPr>
          <w:p w14:paraId="18EB0BDB" w14:textId="12B1E521" w:rsidR="0002011E" w:rsidRDefault="0002011E" w:rsidP="005158A4">
            <w:r>
              <w:t>Windsor Solutions</w:t>
            </w:r>
          </w:p>
        </w:tc>
        <w:tc>
          <w:tcPr>
            <w:tcW w:w="1620" w:type="dxa"/>
            <w:tcBorders>
              <w:top w:val="single" w:sz="4" w:space="0" w:color="auto"/>
              <w:left w:val="single" w:sz="4" w:space="0" w:color="auto"/>
              <w:bottom w:val="single" w:sz="4" w:space="0" w:color="auto"/>
              <w:right w:val="single" w:sz="4" w:space="0" w:color="auto"/>
            </w:tcBorders>
          </w:tcPr>
          <w:p w14:paraId="0C3288AF" w14:textId="4DAFE76F" w:rsidR="0002011E" w:rsidRDefault="0002011E" w:rsidP="005158A4">
            <w:r>
              <w:t>5/28/2014</w:t>
            </w:r>
          </w:p>
        </w:tc>
        <w:tc>
          <w:tcPr>
            <w:tcW w:w="4608" w:type="dxa"/>
            <w:tcBorders>
              <w:top w:val="single" w:sz="4" w:space="0" w:color="auto"/>
              <w:left w:val="single" w:sz="4" w:space="0" w:color="auto"/>
              <w:bottom w:val="single" w:sz="4" w:space="0" w:color="auto"/>
              <w:right w:val="single" w:sz="4" w:space="0" w:color="auto"/>
            </w:tcBorders>
          </w:tcPr>
          <w:p w14:paraId="09B256ED" w14:textId="704E779B" w:rsidR="0002011E" w:rsidRDefault="0002011E" w:rsidP="005158A4">
            <w:r>
              <w:t>Added App Pool Autostart configuration details.</w:t>
            </w:r>
          </w:p>
        </w:tc>
      </w:tr>
      <w:tr w:rsidR="0002011E" w14:paraId="141FAA61" w14:textId="77777777" w:rsidTr="005158A4">
        <w:tc>
          <w:tcPr>
            <w:tcW w:w="1255" w:type="dxa"/>
            <w:tcBorders>
              <w:top w:val="single" w:sz="4" w:space="0" w:color="auto"/>
              <w:left w:val="single" w:sz="4" w:space="0" w:color="auto"/>
              <w:bottom w:val="single" w:sz="4" w:space="0" w:color="auto"/>
              <w:right w:val="single" w:sz="4" w:space="0" w:color="auto"/>
            </w:tcBorders>
          </w:tcPr>
          <w:p w14:paraId="1637445A" w14:textId="7BDC9CF5" w:rsidR="0002011E" w:rsidRDefault="00550CF0" w:rsidP="005158A4">
            <w:r>
              <w:t>3.4</w:t>
            </w:r>
          </w:p>
        </w:tc>
        <w:tc>
          <w:tcPr>
            <w:tcW w:w="2093" w:type="dxa"/>
            <w:tcBorders>
              <w:top w:val="single" w:sz="4" w:space="0" w:color="auto"/>
              <w:left w:val="single" w:sz="4" w:space="0" w:color="auto"/>
              <w:bottom w:val="single" w:sz="4" w:space="0" w:color="auto"/>
              <w:right w:val="single" w:sz="4" w:space="0" w:color="auto"/>
            </w:tcBorders>
          </w:tcPr>
          <w:p w14:paraId="6145E1EC" w14:textId="47AA5A4B" w:rsidR="0002011E" w:rsidRDefault="005158A4" w:rsidP="005158A4">
            <w:r>
              <w:t>Windsor Solutions</w:t>
            </w:r>
          </w:p>
        </w:tc>
        <w:tc>
          <w:tcPr>
            <w:tcW w:w="1620" w:type="dxa"/>
            <w:tcBorders>
              <w:top w:val="single" w:sz="4" w:space="0" w:color="auto"/>
              <w:left w:val="single" w:sz="4" w:space="0" w:color="auto"/>
              <w:bottom w:val="single" w:sz="4" w:space="0" w:color="auto"/>
              <w:right w:val="single" w:sz="4" w:space="0" w:color="auto"/>
            </w:tcBorders>
          </w:tcPr>
          <w:p w14:paraId="50F90189" w14:textId="0E0D6449" w:rsidR="0002011E" w:rsidRDefault="005158A4" w:rsidP="005158A4">
            <w:r>
              <w:t>12/23/2015</w:t>
            </w:r>
          </w:p>
        </w:tc>
        <w:tc>
          <w:tcPr>
            <w:tcW w:w="4608" w:type="dxa"/>
            <w:tcBorders>
              <w:top w:val="single" w:sz="4" w:space="0" w:color="auto"/>
              <w:left w:val="single" w:sz="4" w:space="0" w:color="auto"/>
              <w:bottom w:val="single" w:sz="4" w:space="0" w:color="auto"/>
              <w:right w:val="single" w:sz="4" w:space="0" w:color="auto"/>
            </w:tcBorders>
          </w:tcPr>
          <w:p w14:paraId="7BBCC6B3" w14:textId="4903E2B2" w:rsidR="0002011E" w:rsidRDefault="005158A4" w:rsidP="005158A4">
            <w:r>
              <w:t>Adjustments for release 3.4</w:t>
            </w:r>
            <w:r w:rsidR="00035E12">
              <w:t>.</w:t>
            </w:r>
          </w:p>
        </w:tc>
      </w:tr>
      <w:tr w:rsidR="0002011E" w14:paraId="6D2F24E6" w14:textId="77777777" w:rsidTr="005158A4">
        <w:tc>
          <w:tcPr>
            <w:tcW w:w="1255" w:type="dxa"/>
            <w:tcBorders>
              <w:top w:val="single" w:sz="4" w:space="0" w:color="auto"/>
              <w:left w:val="single" w:sz="4" w:space="0" w:color="auto"/>
              <w:bottom w:val="single" w:sz="4" w:space="0" w:color="auto"/>
              <w:right w:val="single" w:sz="4" w:space="0" w:color="auto"/>
            </w:tcBorders>
          </w:tcPr>
          <w:p w14:paraId="1DD80DB4" w14:textId="5894D673" w:rsidR="0002011E" w:rsidRDefault="003B3E64" w:rsidP="005158A4">
            <w:r>
              <w:t xml:space="preserve">4.1 </w:t>
            </w:r>
          </w:p>
        </w:tc>
        <w:tc>
          <w:tcPr>
            <w:tcW w:w="2093" w:type="dxa"/>
            <w:tcBorders>
              <w:top w:val="single" w:sz="4" w:space="0" w:color="auto"/>
              <w:left w:val="single" w:sz="4" w:space="0" w:color="auto"/>
              <w:bottom w:val="single" w:sz="4" w:space="0" w:color="auto"/>
              <w:right w:val="single" w:sz="4" w:space="0" w:color="auto"/>
            </w:tcBorders>
          </w:tcPr>
          <w:p w14:paraId="04926A4B" w14:textId="60F3DF87" w:rsidR="0002011E" w:rsidRDefault="003B3E64" w:rsidP="005158A4">
            <w:r>
              <w:t>Windsor Solutions</w:t>
            </w:r>
          </w:p>
        </w:tc>
        <w:tc>
          <w:tcPr>
            <w:tcW w:w="1620" w:type="dxa"/>
            <w:tcBorders>
              <w:top w:val="single" w:sz="4" w:space="0" w:color="auto"/>
              <w:left w:val="single" w:sz="4" w:space="0" w:color="auto"/>
              <w:bottom w:val="single" w:sz="4" w:space="0" w:color="auto"/>
              <w:right w:val="single" w:sz="4" w:space="0" w:color="auto"/>
            </w:tcBorders>
          </w:tcPr>
          <w:p w14:paraId="00045FB2" w14:textId="06D33183" w:rsidR="0002011E" w:rsidRDefault="003B3E64" w:rsidP="005158A4">
            <w:r>
              <w:t>2/22/2017</w:t>
            </w:r>
          </w:p>
        </w:tc>
        <w:tc>
          <w:tcPr>
            <w:tcW w:w="4608" w:type="dxa"/>
            <w:tcBorders>
              <w:top w:val="single" w:sz="4" w:space="0" w:color="auto"/>
              <w:left w:val="single" w:sz="4" w:space="0" w:color="auto"/>
              <w:bottom w:val="single" w:sz="4" w:space="0" w:color="auto"/>
              <w:right w:val="single" w:sz="4" w:space="0" w:color="auto"/>
            </w:tcBorders>
          </w:tcPr>
          <w:p w14:paraId="42D7D5BA" w14:textId="17E39DEE" w:rsidR="0002011E" w:rsidRDefault="003B3E64" w:rsidP="005158A4">
            <w:r>
              <w:t>Adjusted for Release 4.1</w:t>
            </w:r>
          </w:p>
        </w:tc>
      </w:tr>
      <w:tr w:rsidR="0002011E" w14:paraId="0B2F0EA9" w14:textId="77777777" w:rsidTr="005158A4">
        <w:tc>
          <w:tcPr>
            <w:tcW w:w="1255" w:type="dxa"/>
            <w:tcBorders>
              <w:top w:val="single" w:sz="4" w:space="0" w:color="auto"/>
              <w:left w:val="single" w:sz="4" w:space="0" w:color="auto"/>
              <w:bottom w:val="single" w:sz="4" w:space="0" w:color="auto"/>
              <w:right w:val="single" w:sz="4" w:space="0" w:color="auto"/>
            </w:tcBorders>
          </w:tcPr>
          <w:p w14:paraId="44A77B93" w14:textId="122E6870" w:rsidR="0002011E" w:rsidRDefault="003B3E64" w:rsidP="005158A4">
            <w:r>
              <w:t>4.2</w:t>
            </w:r>
          </w:p>
        </w:tc>
        <w:tc>
          <w:tcPr>
            <w:tcW w:w="2093" w:type="dxa"/>
            <w:tcBorders>
              <w:top w:val="single" w:sz="4" w:space="0" w:color="auto"/>
              <w:left w:val="single" w:sz="4" w:space="0" w:color="auto"/>
              <w:bottom w:val="single" w:sz="4" w:space="0" w:color="auto"/>
              <w:right w:val="single" w:sz="4" w:space="0" w:color="auto"/>
            </w:tcBorders>
          </w:tcPr>
          <w:p w14:paraId="683C7F28" w14:textId="19695447" w:rsidR="0002011E" w:rsidRDefault="003B3E64" w:rsidP="005158A4">
            <w:r>
              <w:t>Windsor Solutions</w:t>
            </w:r>
          </w:p>
        </w:tc>
        <w:tc>
          <w:tcPr>
            <w:tcW w:w="1620" w:type="dxa"/>
            <w:tcBorders>
              <w:top w:val="single" w:sz="4" w:space="0" w:color="auto"/>
              <w:left w:val="single" w:sz="4" w:space="0" w:color="auto"/>
              <w:bottom w:val="single" w:sz="4" w:space="0" w:color="auto"/>
              <w:right w:val="single" w:sz="4" w:space="0" w:color="auto"/>
            </w:tcBorders>
          </w:tcPr>
          <w:p w14:paraId="73E709AE" w14:textId="78D2D51F" w:rsidR="0002011E" w:rsidRDefault="003B3E64" w:rsidP="005158A4">
            <w:r>
              <w:t>5/22/2017</w:t>
            </w:r>
          </w:p>
        </w:tc>
        <w:tc>
          <w:tcPr>
            <w:tcW w:w="4608" w:type="dxa"/>
            <w:tcBorders>
              <w:top w:val="single" w:sz="4" w:space="0" w:color="auto"/>
              <w:left w:val="single" w:sz="4" w:space="0" w:color="auto"/>
              <w:bottom w:val="single" w:sz="4" w:space="0" w:color="auto"/>
              <w:right w:val="single" w:sz="4" w:space="0" w:color="auto"/>
            </w:tcBorders>
          </w:tcPr>
          <w:p w14:paraId="016B447D" w14:textId="4B470258" w:rsidR="0002011E" w:rsidRDefault="003B3E64" w:rsidP="005158A4">
            <w:r>
              <w:t>Adjusted for Release 4.2</w:t>
            </w:r>
          </w:p>
        </w:tc>
      </w:tr>
      <w:tr w:rsidR="004B7476" w14:paraId="3E0564EF" w14:textId="310AAEDD" w:rsidTr="006240CC">
        <w:tc>
          <w:tcPr>
            <w:tcW w:w="1255" w:type="dxa"/>
            <w:tcBorders>
              <w:top w:val="single" w:sz="4" w:space="0" w:color="auto"/>
              <w:left w:val="single" w:sz="4" w:space="0" w:color="auto"/>
              <w:bottom w:val="single" w:sz="4" w:space="0" w:color="auto"/>
              <w:right w:val="single" w:sz="4" w:space="0" w:color="auto"/>
            </w:tcBorders>
          </w:tcPr>
          <w:p w14:paraId="6E593E65" w14:textId="47809D65" w:rsidR="004B7476" w:rsidRDefault="00EA095E" w:rsidP="0000452C">
            <w:r>
              <w:t>4.2</w:t>
            </w:r>
            <w:r w:rsidR="008F78E2">
              <w:t>/4.3</w:t>
            </w:r>
          </w:p>
        </w:tc>
        <w:tc>
          <w:tcPr>
            <w:tcW w:w="2093" w:type="dxa"/>
            <w:tcBorders>
              <w:top w:val="single" w:sz="4" w:space="0" w:color="auto"/>
              <w:left w:val="single" w:sz="4" w:space="0" w:color="auto"/>
              <w:bottom w:val="single" w:sz="4" w:space="0" w:color="auto"/>
              <w:right w:val="single" w:sz="4" w:space="0" w:color="auto"/>
            </w:tcBorders>
          </w:tcPr>
          <w:p w14:paraId="70BB92DD" w14:textId="60467BB9" w:rsidR="004B7476" w:rsidRDefault="00EA095E"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66FE1F58" w14:textId="507015B4" w:rsidR="004B7476" w:rsidRDefault="00EA095E" w:rsidP="004832E2">
            <w:r>
              <w:t>12/20/2017</w:t>
            </w:r>
          </w:p>
        </w:tc>
        <w:tc>
          <w:tcPr>
            <w:tcW w:w="4608" w:type="dxa"/>
            <w:tcBorders>
              <w:top w:val="single" w:sz="4" w:space="0" w:color="auto"/>
              <w:left w:val="single" w:sz="4" w:space="0" w:color="auto"/>
              <w:bottom w:val="single" w:sz="4" w:space="0" w:color="auto"/>
              <w:right w:val="single" w:sz="4" w:space="0" w:color="auto"/>
            </w:tcBorders>
          </w:tcPr>
          <w:p w14:paraId="01E315DA" w14:textId="6E5F8DCD" w:rsidR="004B7476" w:rsidRDefault="00EA095E" w:rsidP="004832E2">
            <w:r>
              <w:t>Further adjustments for release 4.2</w:t>
            </w:r>
            <w:r w:rsidR="008F78E2">
              <w:t>4.3</w:t>
            </w:r>
            <w:r>
              <w:t>.</w:t>
            </w:r>
          </w:p>
        </w:tc>
      </w:tr>
      <w:tr w:rsidR="00452BE0" w14:paraId="0831CA94" w14:textId="77777777" w:rsidTr="006240CC">
        <w:tc>
          <w:tcPr>
            <w:tcW w:w="1255" w:type="dxa"/>
            <w:tcBorders>
              <w:top w:val="single" w:sz="4" w:space="0" w:color="auto"/>
              <w:left w:val="single" w:sz="4" w:space="0" w:color="auto"/>
              <w:bottom w:val="single" w:sz="4" w:space="0" w:color="auto"/>
              <w:right w:val="single" w:sz="4" w:space="0" w:color="auto"/>
            </w:tcBorders>
          </w:tcPr>
          <w:p w14:paraId="16C79728" w14:textId="7C67F205" w:rsidR="00452BE0" w:rsidRDefault="00452BE0" w:rsidP="0000452C">
            <w:r>
              <w:t>4.4</w:t>
            </w:r>
          </w:p>
        </w:tc>
        <w:tc>
          <w:tcPr>
            <w:tcW w:w="2093" w:type="dxa"/>
            <w:tcBorders>
              <w:top w:val="single" w:sz="4" w:space="0" w:color="auto"/>
              <w:left w:val="single" w:sz="4" w:space="0" w:color="auto"/>
              <w:bottom w:val="single" w:sz="4" w:space="0" w:color="auto"/>
              <w:right w:val="single" w:sz="4" w:space="0" w:color="auto"/>
            </w:tcBorders>
          </w:tcPr>
          <w:p w14:paraId="01FE9B66" w14:textId="393A9EE7" w:rsidR="00452BE0" w:rsidRDefault="00452BE0"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1F9C3E92" w14:textId="6CB3CA85" w:rsidR="00452BE0" w:rsidRDefault="00452BE0" w:rsidP="000F7AAC">
            <w:r>
              <w:t>1/1</w:t>
            </w:r>
            <w:r w:rsidR="006D3C06">
              <w:t>2</w:t>
            </w:r>
            <w:r>
              <w:t>/2018</w:t>
            </w:r>
          </w:p>
        </w:tc>
        <w:tc>
          <w:tcPr>
            <w:tcW w:w="4608" w:type="dxa"/>
            <w:tcBorders>
              <w:top w:val="single" w:sz="4" w:space="0" w:color="auto"/>
              <w:left w:val="single" w:sz="4" w:space="0" w:color="auto"/>
              <w:bottom w:val="single" w:sz="4" w:space="0" w:color="auto"/>
              <w:right w:val="single" w:sz="4" w:space="0" w:color="auto"/>
            </w:tcBorders>
          </w:tcPr>
          <w:p w14:paraId="48192874" w14:textId="17C64D66" w:rsidR="00452BE0" w:rsidRDefault="00452BE0" w:rsidP="004832E2">
            <w:r>
              <w:t>Updates to reflect v4.4</w:t>
            </w:r>
          </w:p>
        </w:tc>
      </w:tr>
      <w:tr w:rsidR="005041D8" w14:paraId="369DB9B9" w14:textId="77777777" w:rsidTr="006240CC">
        <w:tc>
          <w:tcPr>
            <w:tcW w:w="1255" w:type="dxa"/>
            <w:tcBorders>
              <w:top w:val="single" w:sz="4" w:space="0" w:color="auto"/>
              <w:left w:val="single" w:sz="4" w:space="0" w:color="auto"/>
              <w:bottom w:val="single" w:sz="4" w:space="0" w:color="auto"/>
              <w:right w:val="single" w:sz="4" w:space="0" w:color="auto"/>
            </w:tcBorders>
          </w:tcPr>
          <w:p w14:paraId="66D1FA72" w14:textId="736D8300" w:rsidR="005041D8" w:rsidRDefault="005041D8" w:rsidP="0000452C">
            <w:r>
              <w:t>4.4.1</w:t>
            </w:r>
          </w:p>
        </w:tc>
        <w:tc>
          <w:tcPr>
            <w:tcW w:w="2093" w:type="dxa"/>
            <w:tcBorders>
              <w:top w:val="single" w:sz="4" w:space="0" w:color="auto"/>
              <w:left w:val="single" w:sz="4" w:space="0" w:color="auto"/>
              <w:bottom w:val="single" w:sz="4" w:space="0" w:color="auto"/>
              <w:right w:val="single" w:sz="4" w:space="0" w:color="auto"/>
            </w:tcBorders>
          </w:tcPr>
          <w:p w14:paraId="2081D2F0" w14:textId="2B821042" w:rsidR="005041D8" w:rsidRDefault="005041D8"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2F860DC4" w14:textId="33E37B20" w:rsidR="005041D8" w:rsidRDefault="005041D8" w:rsidP="00D72711">
            <w:r>
              <w:t>4/2</w:t>
            </w:r>
            <w:r w:rsidR="00D72711">
              <w:t>4</w:t>
            </w:r>
            <w:r>
              <w:t>/2018</w:t>
            </w:r>
          </w:p>
        </w:tc>
        <w:tc>
          <w:tcPr>
            <w:tcW w:w="4608" w:type="dxa"/>
            <w:tcBorders>
              <w:top w:val="single" w:sz="4" w:space="0" w:color="auto"/>
              <w:left w:val="single" w:sz="4" w:space="0" w:color="auto"/>
              <w:bottom w:val="single" w:sz="4" w:space="0" w:color="auto"/>
              <w:right w:val="single" w:sz="4" w:space="0" w:color="auto"/>
            </w:tcBorders>
          </w:tcPr>
          <w:p w14:paraId="44CAE41B" w14:textId="667B6449" w:rsidR="005041D8" w:rsidRDefault="005041D8" w:rsidP="004832E2">
            <w:r>
              <w:t>Updated to include additional attributes available in the email templates.</w:t>
            </w:r>
          </w:p>
        </w:tc>
      </w:tr>
      <w:tr w:rsidR="00E567A7" w14:paraId="38DBB063" w14:textId="77777777" w:rsidTr="006240CC">
        <w:tc>
          <w:tcPr>
            <w:tcW w:w="1255" w:type="dxa"/>
            <w:tcBorders>
              <w:top w:val="single" w:sz="4" w:space="0" w:color="auto"/>
              <w:left w:val="single" w:sz="4" w:space="0" w:color="auto"/>
              <w:bottom w:val="single" w:sz="4" w:space="0" w:color="auto"/>
              <w:right w:val="single" w:sz="4" w:space="0" w:color="auto"/>
            </w:tcBorders>
          </w:tcPr>
          <w:p w14:paraId="56B8FE4D" w14:textId="0A548E1B" w:rsidR="00E567A7" w:rsidRDefault="00E567A7" w:rsidP="0000452C">
            <w:r>
              <w:t>4.5</w:t>
            </w:r>
          </w:p>
        </w:tc>
        <w:tc>
          <w:tcPr>
            <w:tcW w:w="2093" w:type="dxa"/>
            <w:tcBorders>
              <w:top w:val="single" w:sz="4" w:space="0" w:color="auto"/>
              <w:left w:val="single" w:sz="4" w:space="0" w:color="auto"/>
              <w:bottom w:val="single" w:sz="4" w:space="0" w:color="auto"/>
              <w:right w:val="single" w:sz="4" w:space="0" w:color="auto"/>
            </w:tcBorders>
          </w:tcPr>
          <w:p w14:paraId="1200C2D7" w14:textId="6A4DAEB0" w:rsidR="00E567A7" w:rsidRDefault="00E567A7"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423F770A" w14:textId="372DCF35" w:rsidR="00E567A7" w:rsidRDefault="00E567A7" w:rsidP="00D72711">
            <w:r>
              <w:t>6/28/2018</w:t>
            </w:r>
          </w:p>
        </w:tc>
        <w:tc>
          <w:tcPr>
            <w:tcW w:w="4608" w:type="dxa"/>
            <w:tcBorders>
              <w:top w:val="single" w:sz="4" w:space="0" w:color="auto"/>
              <w:left w:val="single" w:sz="4" w:space="0" w:color="auto"/>
              <w:bottom w:val="single" w:sz="4" w:space="0" w:color="auto"/>
              <w:right w:val="single" w:sz="4" w:space="0" w:color="auto"/>
            </w:tcBorders>
          </w:tcPr>
          <w:p w14:paraId="17C698AC" w14:textId="4B273D84" w:rsidR="00E567A7" w:rsidRDefault="00E567A7" w:rsidP="004832E2">
            <w:r>
              <w:t>Updated to reflect v4.5.</w:t>
            </w:r>
          </w:p>
        </w:tc>
      </w:tr>
      <w:tr w:rsidR="00CA4F95" w14:paraId="7A5C7B16" w14:textId="77777777" w:rsidTr="006240CC">
        <w:tc>
          <w:tcPr>
            <w:tcW w:w="1255" w:type="dxa"/>
            <w:tcBorders>
              <w:top w:val="single" w:sz="4" w:space="0" w:color="auto"/>
              <w:left w:val="single" w:sz="4" w:space="0" w:color="auto"/>
              <w:bottom w:val="single" w:sz="4" w:space="0" w:color="auto"/>
              <w:right w:val="single" w:sz="4" w:space="0" w:color="auto"/>
            </w:tcBorders>
          </w:tcPr>
          <w:p w14:paraId="6B920A66" w14:textId="48EAEB89" w:rsidR="00CA4F95" w:rsidRDefault="00CA4F95" w:rsidP="0000452C">
            <w:r>
              <w:t>4.6</w:t>
            </w:r>
          </w:p>
        </w:tc>
        <w:tc>
          <w:tcPr>
            <w:tcW w:w="2093" w:type="dxa"/>
            <w:tcBorders>
              <w:top w:val="single" w:sz="4" w:space="0" w:color="auto"/>
              <w:left w:val="single" w:sz="4" w:space="0" w:color="auto"/>
              <w:bottom w:val="single" w:sz="4" w:space="0" w:color="auto"/>
              <w:right w:val="single" w:sz="4" w:space="0" w:color="auto"/>
            </w:tcBorders>
          </w:tcPr>
          <w:p w14:paraId="5CA5D886" w14:textId="775ABA03" w:rsidR="00CA4F95" w:rsidRDefault="00CA4F95"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6170750E" w14:textId="3512E4F0" w:rsidR="00CA4F95" w:rsidRDefault="00CA4F95" w:rsidP="00D72711">
            <w:r>
              <w:t>3/6/201</w:t>
            </w:r>
            <w:r w:rsidR="0079504F">
              <w:t>9</w:t>
            </w:r>
          </w:p>
        </w:tc>
        <w:tc>
          <w:tcPr>
            <w:tcW w:w="4608" w:type="dxa"/>
            <w:tcBorders>
              <w:top w:val="single" w:sz="4" w:space="0" w:color="auto"/>
              <w:left w:val="single" w:sz="4" w:space="0" w:color="auto"/>
              <w:bottom w:val="single" w:sz="4" w:space="0" w:color="auto"/>
              <w:right w:val="single" w:sz="4" w:space="0" w:color="auto"/>
            </w:tcBorders>
          </w:tcPr>
          <w:p w14:paraId="324774E6" w14:textId="2BAFFD3D" w:rsidR="00CA4F95" w:rsidRDefault="00CA4F95" w:rsidP="004832E2">
            <w:r>
              <w:t xml:space="preserve">Updated to reflect v4.6. </w:t>
            </w:r>
          </w:p>
        </w:tc>
      </w:tr>
      <w:tr w:rsidR="0012670B" w14:paraId="75B4956E" w14:textId="77777777" w:rsidTr="006240CC">
        <w:tc>
          <w:tcPr>
            <w:tcW w:w="1255" w:type="dxa"/>
            <w:tcBorders>
              <w:top w:val="single" w:sz="4" w:space="0" w:color="auto"/>
              <w:left w:val="single" w:sz="4" w:space="0" w:color="auto"/>
              <w:bottom w:val="single" w:sz="4" w:space="0" w:color="auto"/>
              <w:right w:val="single" w:sz="4" w:space="0" w:color="auto"/>
            </w:tcBorders>
          </w:tcPr>
          <w:p w14:paraId="445A2342" w14:textId="6F894AAC" w:rsidR="0012670B" w:rsidRDefault="0012670B" w:rsidP="0000452C">
            <w:r>
              <w:t>4.6</w:t>
            </w:r>
          </w:p>
        </w:tc>
        <w:tc>
          <w:tcPr>
            <w:tcW w:w="2093" w:type="dxa"/>
            <w:tcBorders>
              <w:top w:val="single" w:sz="4" w:space="0" w:color="auto"/>
              <w:left w:val="single" w:sz="4" w:space="0" w:color="auto"/>
              <w:bottom w:val="single" w:sz="4" w:space="0" w:color="auto"/>
              <w:right w:val="single" w:sz="4" w:space="0" w:color="auto"/>
            </w:tcBorders>
          </w:tcPr>
          <w:p w14:paraId="51077E55" w14:textId="6ECF5912" w:rsidR="0012670B" w:rsidRDefault="0012670B"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2786572D" w14:textId="063F0373" w:rsidR="0012670B" w:rsidRDefault="0012670B" w:rsidP="00D72711">
            <w:r>
              <w:t>5/10/2019</w:t>
            </w:r>
          </w:p>
        </w:tc>
        <w:tc>
          <w:tcPr>
            <w:tcW w:w="4608" w:type="dxa"/>
            <w:tcBorders>
              <w:top w:val="single" w:sz="4" w:space="0" w:color="auto"/>
              <w:left w:val="single" w:sz="4" w:space="0" w:color="auto"/>
              <w:bottom w:val="single" w:sz="4" w:space="0" w:color="auto"/>
              <w:right w:val="single" w:sz="4" w:space="0" w:color="auto"/>
            </w:tcBorders>
          </w:tcPr>
          <w:p w14:paraId="67CB1A15" w14:textId="30D20142" w:rsidR="0012670B" w:rsidRDefault="0012670B" w:rsidP="004832E2">
            <w:r>
              <w:t>Added Anonymous/Guest User config options.</w:t>
            </w:r>
          </w:p>
        </w:tc>
      </w:tr>
      <w:tr w:rsidR="00010144" w14:paraId="32AA78AF" w14:textId="77777777" w:rsidTr="006240CC">
        <w:tc>
          <w:tcPr>
            <w:tcW w:w="1255" w:type="dxa"/>
            <w:tcBorders>
              <w:top w:val="single" w:sz="4" w:space="0" w:color="auto"/>
              <w:left w:val="single" w:sz="4" w:space="0" w:color="auto"/>
              <w:bottom w:val="single" w:sz="4" w:space="0" w:color="auto"/>
              <w:right w:val="single" w:sz="4" w:space="0" w:color="auto"/>
            </w:tcBorders>
          </w:tcPr>
          <w:p w14:paraId="2C070827" w14:textId="49EEA60D" w:rsidR="00010144" w:rsidRDefault="00010144" w:rsidP="0000452C">
            <w:r>
              <w:t>4.7</w:t>
            </w:r>
          </w:p>
        </w:tc>
        <w:tc>
          <w:tcPr>
            <w:tcW w:w="2093" w:type="dxa"/>
            <w:tcBorders>
              <w:top w:val="single" w:sz="4" w:space="0" w:color="auto"/>
              <w:left w:val="single" w:sz="4" w:space="0" w:color="auto"/>
              <w:bottom w:val="single" w:sz="4" w:space="0" w:color="auto"/>
              <w:right w:val="single" w:sz="4" w:space="0" w:color="auto"/>
            </w:tcBorders>
          </w:tcPr>
          <w:p w14:paraId="24D08C4C" w14:textId="22990DC3" w:rsidR="00010144" w:rsidRDefault="00010144" w:rsidP="0000452C">
            <w:r>
              <w:t>Windsor Solutions</w:t>
            </w:r>
          </w:p>
        </w:tc>
        <w:tc>
          <w:tcPr>
            <w:tcW w:w="1620" w:type="dxa"/>
            <w:tcBorders>
              <w:top w:val="single" w:sz="4" w:space="0" w:color="auto"/>
              <w:left w:val="single" w:sz="4" w:space="0" w:color="auto"/>
              <w:bottom w:val="single" w:sz="4" w:space="0" w:color="auto"/>
              <w:right w:val="single" w:sz="4" w:space="0" w:color="auto"/>
            </w:tcBorders>
          </w:tcPr>
          <w:p w14:paraId="6FA30810" w14:textId="46487A70" w:rsidR="00010144" w:rsidRDefault="00010144" w:rsidP="00D72711">
            <w:r>
              <w:t>5/30/2019</w:t>
            </w:r>
          </w:p>
        </w:tc>
        <w:tc>
          <w:tcPr>
            <w:tcW w:w="4608" w:type="dxa"/>
            <w:tcBorders>
              <w:top w:val="single" w:sz="4" w:space="0" w:color="auto"/>
              <w:left w:val="single" w:sz="4" w:space="0" w:color="auto"/>
              <w:bottom w:val="single" w:sz="4" w:space="0" w:color="auto"/>
              <w:right w:val="single" w:sz="4" w:space="0" w:color="auto"/>
            </w:tcBorders>
          </w:tcPr>
          <w:p w14:paraId="5C794074" w14:textId="571728F8" w:rsidR="00010144" w:rsidRDefault="00010144" w:rsidP="004832E2">
            <w:r>
              <w:t>Updated to reflect v4.7.</w:t>
            </w:r>
          </w:p>
        </w:tc>
      </w:tr>
      <w:tr w:rsidR="00226B0C" w14:paraId="40F65BE7" w14:textId="77777777" w:rsidTr="001854E1">
        <w:tc>
          <w:tcPr>
            <w:tcW w:w="1255" w:type="dxa"/>
            <w:tcBorders>
              <w:top w:val="single" w:sz="4" w:space="0" w:color="auto"/>
              <w:left w:val="single" w:sz="4" w:space="0" w:color="auto"/>
              <w:bottom w:val="single" w:sz="4" w:space="0" w:color="auto"/>
              <w:right w:val="single" w:sz="4" w:space="0" w:color="auto"/>
            </w:tcBorders>
          </w:tcPr>
          <w:p w14:paraId="6C52AD7F" w14:textId="2144ACE2" w:rsidR="00226B0C" w:rsidRDefault="00226B0C" w:rsidP="001854E1">
            <w:r>
              <w:t>4.8</w:t>
            </w:r>
          </w:p>
        </w:tc>
        <w:tc>
          <w:tcPr>
            <w:tcW w:w="2093" w:type="dxa"/>
            <w:tcBorders>
              <w:top w:val="single" w:sz="4" w:space="0" w:color="auto"/>
              <w:left w:val="single" w:sz="4" w:space="0" w:color="auto"/>
              <w:bottom w:val="single" w:sz="4" w:space="0" w:color="auto"/>
              <w:right w:val="single" w:sz="4" w:space="0" w:color="auto"/>
            </w:tcBorders>
          </w:tcPr>
          <w:p w14:paraId="3AD6DC05" w14:textId="77777777" w:rsidR="00226B0C" w:rsidRDefault="00226B0C" w:rsidP="001854E1">
            <w:r>
              <w:t>Windsor Solutions</w:t>
            </w:r>
          </w:p>
        </w:tc>
        <w:tc>
          <w:tcPr>
            <w:tcW w:w="1620" w:type="dxa"/>
            <w:tcBorders>
              <w:top w:val="single" w:sz="4" w:space="0" w:color="auto"/>
              <w:left w:val="single" w:sz="4" w:space="0" w:color="auto"/>
              <w:bottom w:val="single" w:sz="4" w:space="0" w:color="auto"/>
              <w:right w:val="single" w:sz="4" w:space="0" w:color="auto"/>
            </w:tcBorders>
          </w:tcPr>
          <w:p w14:paraId="5FC38175" w14:textId="23781665" w:rsidR="00226B0C" w:rsidRDefault="00C62249" w:rsidP="001854E1">
            <w:r>
              <w:t>2/7</w:t>
            </w:r>
            <w:r w:rsidR="00226B0C">
              <w:t>/2020</w:t>
            </w:r>
          </w:p>
        </w:tc>
        <w:tc>
          <w:tcPr>
            <w:tcW w:w="4608" w:type="dxa"/>
            <w:tcBorders>
              <w:top w:val="single" w:sz="4" w:space="0" w:color="auto"/>
              <w:left w:val="single" w:sz="4" w:space="0" w:color="auto"/>
              <w:bottom w:val="single" w:sz="4" w:space="0" w:color="auto"/>
              <w:right w:val="single" w:sz="4" w:space="0" w:color="auto"/>
            </w:tcBorders>
          </w:tcPr>
          <w:p w14:paraId="6A4A56F1" w14:textId="3AA133E8" w:rsidR="00226B0C" w:rsidRDefault="00226B0C" w:rsidP="001854E1">
            <w:r>
              <w:t>Updated to reflect v4.8.</w:t>
            </w:r>
          </w:p>
        </w:tc>
      </w:tr>
      <w:tr w:rsidR="006409E8" w14:paraId="31F7D775" w14:textId="77777777" w:rsidTr="001854E1">
        <w:tc>
          <w:tcPr>
            <w:tcW w:w="1255" w:type="dxa"/>
            <w:tcBorders>
              <w:top w:val="single" w:sz="4" w:space="0" w:color="auto"/>
              <w:left w:val="single" w:sz="4" w:space="0" w:color="auto"/>
              <w:bottom w:val="single" w:sz="4" w:space="0" w:color="auto"/>
              <w:right w:val="single" w:sz="4" w:space="0" w:color="auto"/>
            </w:tcBorders>
          </w:tcPr>
          <w:p w14:paraId="52BD5930" w14:textId="57F57C33" w:rsidR="006409E8" w:rsidRDefault="006409E8" w:rsidP="001854E1">
            <w:r>
              <w:t>4.9</w:t>
            </w:r>
          </w:p>
        </w:tc>
        <w:tc>
          <w:tcPr>
            <w:tcW w:w="2093" w:type="dxa"/>
            <w:tcBorders>
              <w:top w:val="single" w:sz="4" w:space="0" w:color="auto"/>
              <w:left w:val="single" w:sz="4" w:space="0" w:color="auto"/>
              <w:bottom w:val="single" w:sz="4" w:space="0" w:color="auto"/>
              <w:right w:val="single" w:sz="4" w:space="0" w:color="auto"/>
            </w:tcBorders>
          </w:tcPr>
          <w:p w14:paraId="45136D04" w14:textId="77777777" w:rsidR="006409E8" w:rsidRDefault="006409E8" w:rsidP="001854E1">
            <w:r>
              <w:t>Windsor Solutions</w:t>
            </w:r>
          </w:p>
        </w:tc>
        <w:tc>
          <w:tcPr>
            <w:tcW w:w="1620" w:type="dxa"/>
            <w:tcBorders>
              <w:top w:val="single" w:sz="4" w:space="0" w:color="auto"/>
              <w:left w:val="single" w:sz="4" w:space="0" w:color="auto"/>
              <w:bottom w:val="single" w:sz="4" w:space="0" w:color="auto"/>
              <w:right w:val="single" w:sz="4" w:space="0" w:color="auto"/>
            </w:tcBorders>
          </w:tcPr>
          <w:p w14:paraId="1549FF7B" w14:textId="614ED050" w:rsidR="006409E8" w:rsidRDefault="004B5630" w:rsidP="001854E1">
            <w:r>
              <w:t>7/27/</w:t>
            </w:r>
            <w:r w:rsidR="006409E8">
              <w:t>2020</w:t>
            </w:r>
          </w:p>
        </w:tc>
        <w:tc>
          <w:tcPr>
            <w:tcW w:w="4608" w:type="dxa"/>
            <w:tcBorders>
              <w:top w:val="single" w:sz="4" w:space="0" w:color="auto"/>
              <w:left w:val="single" w:sz="4" w:space="0" w:color="auto"/>
              <w:bottom w:val="single" w:sz="4" w:space="0" w:color="auto"/>
              <w:right w:val="single" w:sz="4" w:space="0" w:color="auto"/>
            </w:tcBorders>
          </w:tcPr>
          <w:p w14:paraId="52DAE108" w14:textId="30617670" w:rsidR="006409E8" w:rsidRDefault="006409E8" w:rsidP="001854E1">
            <w:r>
              <w:t>Updated to reflect v4.9.</w:t>
            </w:r>
          </w:p>
        </w:tc>
      </w:tr>
      <w:tr w:rsidR="00956901" w14:paraId="0816DF99" w14:textId="77777777" w:rsidTr="001854E1">
        <w:tc>
          <w:tcPr>
            <w:tcW w:w="1255" w:type="dxa"/>
            <w:tcBorders>
              <w:top w:val="single" w:sz="4" w:space="0" w:color="auto"/>
              <w:left w:val="single" w:sz="4" w:space="0" w:color="auto"/>
              <w:bottom w:val="single" w:sz="4" w:space="0" w:color="auto"/>
              <w:right w:val="single" w:sz="4" w:space="0" w:color="auto"/>
            </w:tcBorders>
          </w:tcPr>
          <w:p w14:paraId="0E2DAA1F" w14:textId="77777777" w:rsidR="00956901" w:rsidRDefault="00956901" w:rsidP="001854E1">
            <w:r>
              <w:t>4.9</w:t>
            </w:r>
          </w:p>
        </w:tc>
        <w:tc>
          <w:tcPr>
            <w:tcW w:w="2093" w:type="dxa"/>
            <w:tcBorders>
              <w:top w:val="single" w:sz="4" w:space="0" w:color="auto"/>
              <w:left w:val="single" w:sz="4" w:space="0" w:color="auto"/>
              <w:bottom w:val="single" w:sz="4" w:space="0" w:color="auto"/>
              <w:right w:val="single" w:sz="4" w:space="0" w:color="auto"/>
            </w:tcBorders>
          </w:tcPr>
          <w:p w14:paraId="08E422FC" w14:textId="77777777" w:rsidR="00956901" w:rsidRDefault="00956901" w:rsidP="001854E1">
            <w:r>
              <w:t>Windsor Solutions</w:t>
            </w:r>
          </w:p>
        </w:tc>
        <w:tc>
          <w:tcPr>
            <w:tcW w:w="1620" w:type="dxa"/>
            <w:tcBorders>
              <w:top w:val="single" w:sz="4" w:space="0" w:color="auto"/>
              <w:left w:val="single" w:sz="4" w:space="0" w:color="auto"/>
              <w:bottom w:val="single" w:sz="4" w:space="0" w:color="auto"/>
              <w:right w:val="single" w:sz="4" w:space="0" w:color="auto"/>
            </w:tcBorders>
          </w:tcPr>
          <w:p w14:paraId="331EC81B" w14:textId="5726872B" w:rsidR="00956901" w:rsidRDefault="00956901" w:rsidP="001854E1">
            <w:r>
              <w:t>9/4/2020</w:t>
            </w:r>
          </w:p>
        </w:tc>
        <w:tc>
          <w:tcPr>
            <w:tcW w:w="4608" w:type="dxa"/>
            <w:tcBorders>
              <w:top w:val="single" w:sz="4" w:space="0" w:color="auto"/>
              <w:left w:val="single" w:sz="4" w:space="0" w:color="auto"/>
              <w:bottom w:val="single" w:sz="4" w:space="0" w:color="auto"/>
              <w:right w:val="single" w:sz="4" w:space="0" w:color="auto"/>
            </w:tcBorders>
          </w:tcPr>
          <w:p w14:paraId="3EEF943E" w14:textId="38D3BAFE" w:rsidR="00956901" w:rsidRDefault="00956901">
            <w:r>
              <w:t>Updated to add secondary payment address.</w:t>
            </w:r>
          </w:p>
        </w:tc>
      </w:tr>
      <w:tr w:rsidR="00C1242B" w14:paraId="0045D882" w14:textId="77777777" w:rsidTr="001854E1">
        <w:tc>
          <w:tcPr>
            <w:tcW w:w="1255" w:type="dxa"/>
            <w:tcBorders>
              <w:top w:val="single" w:sz="4" w:space="0" w:color="auto"/>
              <w:left w:val="single" w:sz="4" w:space="0" w:color="auto"/>
              <w:bottom w:val="single" w:sz="4" w:space="0" w:color="auto"/>
              <w:right w:val="single" w:sz="4" w:space="0" w:color="auto"/>
            </w:tcBorders>
          </w:tcPr>
          <w:p w14:paraId="3EB1A8AD" w14:textId="48031AAB" w:rsidR="00C1242B" w:rsidRDefault="00C1242B" w:rsidP="00C1242B">
            <w:r>
              <w:t>4.10</w:t>
            </w:r>
          </w:p>
        </w:tc>
        <w:tc>
          <w:tcPr>
            <w:tcW w:w="2093" w:type="dxa"/>
            <w:tcBorders>
              <w:top w:val="single" w:sz="4" w:space="0" w:color="auto"/>
              <w:left w:val="single" w:sz="4" w:space="0" w:color="auto"/>
              <w:bottom w:val="single" w:sz="4" w:space="0" w:color="auto"/>
              <w:right w:val="single" w:sz="4" w:space="0" w:color="auto"/>
            </w:tcBorders>
          </w:tcPr>
          <w:p w14:paraId="40A0BE34" w14:textId="46C97A2F" w:rsidR="00C1242B" w:rsidRDefault="00C1242B"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71ADA40F" w14:textId="3BBAAE8B" w:rsidR="00C1242B" w:rsidRDefault="00C1242B" w:rsidP="00C1242B">
            <w:r>
              <w:t>9/4/2020</w:t>
            </w:r>
          </w:p>
        </w:tc>
        <w:tc>
          <w:tcPr>
            <w:tcW w:w="4608" w:type="dxa"/>
            <w:tcBorders>
              <w:top w:val="single" w:sz="4" w:space="0" w:color="auto"/>
              <w:left w:val="single" w:sz="4" w:space="0" w:color="auto"/>
              <w:bottom w:val="single" w:sz="4" w:space="0" w:color="auto"/>
              <w:right w:val="single" w:sz="4" w:space="0" w:color="auto"/>
            </w:tcBorders>
          </w:tcPr>
          <w:p w14:paraId="2D7BC51E" w14:textId="18EFB71D" w:rsidR="00C1242B" w:rsidRDefault="00C1242B" w:rsidP="00C1242B">
            <w:r>
              <w:t>Updated to reflect v4.10.</w:t>
            </w:r>
          </w:p>
        </w:tc>
      </w:tr>
      <w:tr w:rsidR="00BC68B2" w14:paraId="2D04A42F" w14:textId="77777777" w:rsidTr="001854E1">
        <w:tc>
          <w:tcPr>
            <w:tcW w:w="1255" w:type="dxa"/>
            <w:tcBorders>
              <w:top w:val="single" w:sz="4" w:space="0" w:color="auto"/>
              <w:left w:val="single" w:sz="4" w:space="0" w:color="auto"/>
              <w:bottom w:val="single" w:sz="4" w:space="0" w:color="auto"/>
              <w:right w:val="single" w:sz="4" w:space="0" w:color="auto"/>
            </w:tcBorders>
          </w:tcPr>
          <w:p w14:paraId="33A2B6E1" w14:textId="074EF6B3" w:rsidR="00BC68B2" w:rsidRDefault="00BC68B2" w:rsidP="00C1242B">
            <w:r>
              <w:t>4.10</w:t>
            </w:r>
          </w:p>
        </w:tc>
        <w:tc>
          <w:tcPr>
            <w:tcW w:w="2093" w:type="dxa"/>
            <w:tcBorders>
              <w:top w:val="single" w:sz="4" w:space="0" w:color="auto"/>
              <w:left w:val="single" w:sz="4" w:space="0" w:color="auto"/>
              <w:bottom w:val="single" w:sz="4" w:space="0" w:color="auto"/>
              <w:right w:val="single" w:sz="4" w:space="0" w:color="auto"/>
            </w:tcBorders>
          </w:tcPr>
          <w:p w14:paraId="044EA1CB" w14:textId="10A53D63" w:rsidR="00BC68B2" w:rsidRDefault="00BC68B2"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57A1AA3B" w14:textId="1596AFFB" w:rsidR="00BC68B2" w:rsidRDefault="00BC68B2" w:rsidP="00C1242B">
            <w:r>
              <w:t>12/21/2020</w:t>
            </w:r>
          </w:p>
        </w:tc>
        <w:tc>
          <w:tcPr>
            <w:tcW w:w="4608" w:type="dxa"/>
            <w:tcBorders>
              <w:top w:val="single" w:sz="4" w:space="0" w:color="auto"/>
              <w:left w:val="single" w:sz="4" w:space="0" w:color="auto"/>
              <w:bottom w:val="single" w:sz="4" w:space="0" w:color="auto"/>
              <w:right w:val="single" w:sz="4" w:space="0" w:color="auto"/>
            </w:tcBorders>
          </w:tcPr>
          <w:p w14:paraId="700C9031" w14:textId="32FCC791" w:rsidR="00BC68B2" w:rsidRDefault="00BC68B2" w:rsidP="00C1242B">
            <w:r>
              <w:t>Added clarification with regards to use of app.secondaryPayment attributes.</w:t>
            </w:r>
          </w:p>
        </w:tc>
      </w:tr>
      <w:tr w:rsidR="00B12414" w14:paraId="74BC5F71" w14:textId="77777777" w:rsidTr="001854E1">
        <w:tc>
          <w:tcPr>
            <w:tcW w:w="1255" w:type="dxa"/>
            <w:tcBorders>
              <w:top w:val="single" w:sz="4" w:space="0" w:color="auto"/>
              <w:left w:val="single" w:sz="4" w:space="0" w:color="auto"/>
              <w:bottom w:val="single" w:sz="4" w:space="0" w:color="auto"/>
              <w:right w:val="single" w:sz="4" w:space="0" w:color="auto"/>
            </w:tcBorders>
          </w:tcPr>
          <w:p w14:paraId="42910070" w14:textId="3541B140" w:rsidR="00B12414" w:rsidRDefault="00B12414" w:rsidP="00C1242B">
            <w:r>
              <w:t>4.11</w:t>
            </w:r>
          </w:p>
        </w:tc>
        <w:tc>
          <w:tcPr>
            <w:tcW w:w="2093" w:type="dxa"/>
            <w:tcBorders>
              <w:top w:val="single" w:sz="4" w:space="0" w:color="auto"/>
              <w:left w:val="single" w:sz="4" w:space="0" w:color="auto"/>
              <w:bottom w:val="single" w:sz="4" w:space="0" w:color="auto"/>
              <w:right w:val="single" w:sz="4" w:space="0" w:color="auto"/>
            </w:tcBorders>
          </w:tcPr>
          <w:p w14:paraId="4FCAA825" w14:textId="64AB67A1" w:rsidR="00B12414" w:rsidRDefault="00B12414"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2CA17D04" w14:textId="2086D24D" w:rsidR="00B12414" w:rsidRDefault="00B12414" w:rsidP="00C1242B">
            <w:r>
              <w:t>2/</w:t>
            </w:r>
            <w:r w:rsidR="00F5300C">
              <w:t>17</w:t>
            </w:r>
            <w:r>
              <w:t>/2021</w:t>
            </w:r>
          </w:p>
        </w:tc>
        <w:tc>
          <w:tcPr>
            <w:tcW w:w="4608" w:type="dxa"/>
            <w:tcBorders>
              <w:top w:val="single" w:sz="4" w:space="0" w:color="auto"/>
              <w:left w:val="single" w:sz="4" w:space="0" w:color="auto"/>
              <w:bottom w:val="single" w:sz="4" w:space="0" w:color="auto"/>
              <w:right w:val="single" w:sz="4" w:space="0" w:color="auto"/>
            </w:tcBorders>
          </w:tcPr>
          <w:p w14:paraId="4A45D9AB" w14:textId="7C21AC32" w:rsidR="00B12414" w:rsidRDefault="00B12414" w:rsidP="00C1242B">
            <w:r>
              <w:t>Updated to reflect v4.11</w:t>
            </w:r>
          </w:p>
        </w:tc>
      </w:tr>
      <w:tr w:rsidR="00B83A9F" w14:paraId="1F27CE84" w14:textId="77777777" w:rsidTr="001854E1">
        <w:tc>
          <w:tcPr>
            <w:tcW w:w="1255" w:type="dxa"/>
            <w:tcBorders>
              <w:top w:val="single" w:sz="4" w:space="0" w:color="auto"/>
              <w:left w:val="single" w:sz="4" w:space="0" w:color="auto"/>
              <w:bottom w:val="single" w:sz="4" w:space="0" w:color="auto"/>
              <w:right w:val="single" w:sz="4" w:space="0" w:color="auto"/>
            </w:tcBorders>
          </w:tcPr>
          <w:p w14:paraId="140DAEF0" w14:textId="37E3B781" w:rsidR="00B83A9F" w:rsidRDefault="00B83A9F" w:rsidP="00C1242B">
            <w:r>
              <w:t>4.12</w:t>
            </w:r>
          </w:p>
        </w:tc>
        <w:tc>
          <w:tcPr>
            <w:tcW w:w="2093" w:type="dxa"/>
            <w:tcBorders>
              <w:top w:val="single" w:sz="4" w:space="0" w:color="auto"/>
              <w:left w:val="single" w:sz="4" w:space="0" w:color="auto"/>
              <w:bottom w:val="single" w:sz="4" w:space="0" w:color="auto"/>
              <w:right w:val="single" w:sz="4" w:space="0" w:color="auto"/>
            </w:tcBorders>
          </w:tcPr>
          <w:p w14:paraId="6BFCE083" w14:textId="3B94BF13" w:rsidR="00B83A9F" w:rsidRDefault="00B83A9F"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5F3DEBB0" w14:textId="16282D37" w:rsidR="00B83A9F" w:rsidRDefault="00151DCC" w:rsidP="00C1242B">
            <w:r>
              <w:t>9</w:t>
            </w:r>
            <w:r w:rsidR="00B83A9F">
              <w:t>/20/2021</w:t>
            </w:r>
          </w:p>
        </w:tc>
        <w:tc>
          <w:tcPr>
            <w:tcW w:w="4608" w:type="dxa"/>
            <w:tcBorders>
              <w:top w:val="single" w:sz="4" w:space="0" w:color="auto"/>
              <w:left w:val="single" w:sz="4" w:space="0" w:color="auto"/>
              <w:bottom w:val="single" w:sz="4" w:space="0" w:color="auto"/>
              <w:right w:val="single" w:sz="4" w:space="0" w:color="auto"/>
            </w:tcBorders>
          </w:tcPr>
          <w:p w14:paraId="6587A091" w14:textId="612DAF85" w:rsidR="00B83A9F" w:rsidRDefault="00B83A9F" w:rsidP="00C1242B">
            <w:r>
              <w:t>Updated to reflect v4.12.</w:t>
            </w:r>
          </w:p>
        </w:tc>
      </w:tr>
      <w:tr w:rsidR="006D4C27" w14:paraId="6FD02842" w14:textId="77777777" w:rsidTr="001854E1">
        <w:tc>
          <w:tcPr>
            <w:tcW w:w="1255" w:type="dxa"/>
            <w:tcBorders>
              <w:top w:val="single" w:sz="4" w:space="0" w:color="auto"/>
              <w:left w:val="single" w:sz="4" w:space="0" w:color="auto"/>
              <w:bottom w:val="single" w:sz="4" w:space="0" w:color="auto"/>
              <w:right w:val="single" w:sz="4" w:space="0" w:color="auto"/>
            </w:tcBorders>
          </w:tcPr>
          <w:p w14:paraId="671F34DD" w14:textId="234A926D" w:rsidR="006D4C27" w:rsidRDefault="006D4C27" w:rsidP="00C1242B">
            <w:r>
              <w:t>4.13</w:t>
            </w:r>
          </w:p>
        </w:tc>
        <w:tc>
          <w:tcPr>
            <w:tcW w:w="2093" w:type="dxa"/>
            <w:tcBorders>
              <w:top w:val="single" w:sz="4" w:space="0" w:color="auto"/>
              <w:left w:val="single" w:sz="4" w:space="0" w:color="auto"/>
              <w:bottom w:val="single" w:sz="4" w:space="0" w:color="auto"/>
              <w:right w:val="single" w:sz="4" w:space="0" w:color="auto"/>
            </w:tcBorders>
          </w:tcPr>
          <w:p w14:paraId="333BF647" w14:textId="107B2F7A" w:rsidR="006D4C27" w:rsidRDefault="006D4C27"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1E63C7A1" w14:textId="1F9ACD50" w:rsidR="006D4C27" w:rsidRDefault="006D4C27" w:rsidP="00C1242B">
            <w:r>
              <w:t>5/2/2022</w:t>
            </w:r>
          </w:p>
        </w:tc>
        <w:tc>
          <w:tcPr>
            <w:tcW w:w="4608" w:type="dxa"/>
            <w:tcBorders>
              <w:top w:val="single" w:sz="4" w:space="0" w:color="auto"/>
              <w:left w:val="single" w:sz="4" w:space="0" w:color="auto"/>
              <w:bottom w:val="single" w:sz="4" w:space="0" w:color="auto"/>
              <w:right w:val="single" w:sz="4" w:space="0" w:color="auto"/>
            </w:tcBorders>
          </w:tcPr>
          <w:p w14:paraId="74EE2A0D" w14:textId="3ABDCDBB" w:rsidR="006D4C27" w:rsidRDefault="006D4C27" w:rsidP="00C1242B">
            <w:r>
              <w:t>Updated for 4.13</w:t>
            </w:r>
          </w:p>
        </w:tc>
      </w:tr>
      <w:tr w:rsidR="00665FE2" w14:paraId="3CA94D9F" w14:textId="77777777" w:rsidTr="001854E1">
        <w:tc>
          <w:tcPr>
            <w:tcW w:w="1255" w:type="dxa"/>
            <w:tcBorders>
              <w:top w:val="single" w:sz="4" w:space="0" w:color="auto"/>
              <w:left w:val="single" w:sz="4" w:space="0" w:color="auto"/>
              <w:bottom w:val="single" w:sz="4" w:space="0" w:color="auto"/>
              <w:right w:val="single" w:sz="4" w:space="0" w:color="auto"/>
            </w:tcBorders>
          </w:tcPr>
          <w:p w14:paraId="33548D3C" w14:textId="4C4DCD4D" w:rsidR="00665FE2" w:rsidRDefault="00665FE2" w:rsidP="00C1242B">
            <w:r>
              <w:t>4.14</w:t>
            </w:r>
          </w:p>
        </w:tc>
        <w:tc>
          <w:tcPr>
            <w:tcW w:w="2093" w:type="dxa"/>
            <w:tcBorders>
              <w:top w:val="single" w:sz="4" w:space="0" w:color="auto"/>
              <w:left w:val="single" w:sz="4" w:space="0" w:color="auto"/>
              <w:bottom w:val="single" w:sz="4" w:space="0" w:color="auto"/>
              <w:right w:val="single" w:sz="4" w:space="0" w:color="auto"/>
            </w:tcBorders>
          </w:tcPr>
          <w:p w14:paraId="4DBB016D" w14:textId="21A65F6E" w:rsidR="00665FE2" w:rsidRDefault="00665FE2"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1A328924" w14:textId="35F39394" w:rsidR="00665FE2" w:rsidRDefault="00665FE2" w:rsidP="00C1242B">
            <w:r>
              <w:t>8/31/2022</w:t>
            </w:r>
          </w:p>
        </w:tc>
        <w:tc>
          <w:tcPr>
            <w:tcW w:w="4608" w:type="dxa"/>
            <w:tcBorders>
              <w:top w:val="single" w:sz="4" w:space="0" w:color="auto"/>
              <w:left w:val="single" w:sz="4" w:space="0" w:color="auto"/>
              <w:bottom w:val="single" w:sz="4" w:space="0" w:color="auto"/>
              <w:right w:val="single" w:sz="4" w:space="0" w:color="auto"/>
            </w:tcBorders>
          </w:tcPr>
          <w:p w14:paraId="1FC3FC0D" w14:textId="06DB3809" w:rsidR="00665FE2" w:rsidRDefault="00665FE2" w:rsidP="00C1242B">
            <w:r>
              <w:t>Updated to reflect release 4.14.</w:t>
            </w:r>
          </w:p>
        </w:tc>
      </w:tr>
      <w:tr w:rsidR="007C76E5" w14:paraId="7DC140AB" w14:textId="77777777" w:rsidTr="001854E1">
        <w:tc>
          <w:tcPr>
            <w:tcW w:w="1255" w:type="dxa"/>
            <w:tcBorders>
              <w:top w:val="single" w:sz="4" w:space="0" w:color="auto"/>
              <w:left w:val="single" w:sz="4" w:space="0" w:color="auto"/>
              <w:bottom w:val="single" w:sz="4" w:space="0" w:color="auto"/>
              <w:right w:val="single" w:sz="4" w:space="0" w:color="auto"/>
            </w:tcBorders>
          </w:tcPr>
          <w:p w14:paraId="421548AE" w14:textId="305E5577" w:rsidR="007C76E5" w:rsidRDefault="007C76E5" w:rsidP="00C1242B">
            <w:r>
              <w:t>4.15</w:t>
            </w:r>
          </w:p>
        </w:tc>
        <w:tc>
          <w:tcPr>
            <w:tcW w:w="2093" w:type="dxa"/>
            <w:tcBorders>
              <w:top w:val="single" w:sz="4" w:space="0" w:color="auto"/>
              <w:left w:val="single" w:sz="4" w:space="0" w:color="auto"/>
              <w:bottom w:val="single" w:sz="4" w:space="0" w:color="auto"/>
              <w:right w:val="single" w:sz="4" w:space="0" w:color="auto"/>
            </w:tcBorders>
          </w:tcPr>
          <w:p w14:paraId="45920AA3" w14:textId="6B5EBA10" w:rsidR="007C76E5" w:rsidRDefault="007C76E5"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0EAED760" w14:textId="6182B489" w:rsidR="007C76E5" w:rsidRDefault="007C76E5" w:rsidP="00C1242B">
            <w:r>
              <w:t>12/19/2022</w:t>
            </w:r>
          </w:p>
        </w:tc>
        <w:tc>
          <w:tcPr>
            <w:tcW w:w="4608" w:type="dxa"/>
            <w:tcBorders>
              <w:top w:val="single" w:sz="4" w:space="0" w:color="auto"/>
              <w:left w:val="single" w:sz="4" w:space="0" w:color="auto"/>
              <w:bottom w:val="single" w:sz="4" w:space="0" w:color="auto"/>
              <w:right w:val="single" w:sz="4" w:space="0" w:color="auto"/>
            </w:tcBorders>
          </w:tcPr>
          <w:p w14:paraId="64892E47" w14:textId="063B8647" w:rsidR="007C76E5" w:rsidRDefault="007C76E5" w:rsidP="00C1242B">
            <w:r>
              <w:t>Updated to reflect 4.15.</w:t>
            </w:r>
          </w:p>
        </w:tc>
      </w:tr>
      <w:tr w:rsidR="003C04EB" w14:paraId="47A539F8" w14:textId="77777777" w:rsidTr="001854E1">
        <w:tc>
          <w:tcPr>
            <w:tcW w:w="1255" w:type="dxa"/>
            <w:tcBorders>
              <w:top w:val="single" w:sz="4" w:space="0" w:color="auto"/>
              <w:left w:val="single" w:sz="4" w:space="0" w:color="auto"/>
              <w:bottom w:val="single" w:sz="4" w:space="0" w:color="auto"/>
              <w:right w:val="single" w:sz="4" w:space="0" w:color="auto"/>
            </w:tcBorders>
          </w:tcPr>
          <w:p w14:paraId="3258DC0D" w14:textId="10B41936" w:rsidR="003C04EB" w:rsidRDefault="003C04EB" w:rsidP="00C1242B">
            <w:r>
              <w:t>4.16</w:t>
            </w:r>
          </w:p>
        </w:tc>
        <w:tc>
          <w:tcPr>
            <w:tcW w:w="2093" w:type="dxa"/>
            <w:tcBorders>
              <w:top w:val="single" w:sz="4" w:space="0" w:color="auto"/>
              <w:left w:val="single" w:sz="4" w:space="0" w:color="auto"/>
              <w:bottom w:val="single" w:sz="4" w:space="0" w:color="auto"/>
              <w:right w:val="single" w:sz="4" w:space="0" w:color="auto"/>
            </w:tcBorders>
          </w:tcPr>
          <w:p w14:paraId="15FE9C51" w14:textId="71218F56" w:rsidR="003C04EB" w:rsidRDefault="003C04EB"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63BF8EBD" w14:textId="5B55DBBE" w:rsidR="003C04EB" w:rsidRDefault="003C04EB" w:rsidP="00C1242B">
            <w:r>
              <w:t>5/11/2023</w:t>
            </w:r>
          </w:p>
        </w:tc>
        <w:tc>
          <w:tcPr>
            <w:tcW w:w="4608" w:type="dxa"/>
            <w:tcBorders>
              <w:top w:val="single" w:sz="4" w:space="0" w:color="auto"/>
              <w:left w:val="single" w:sz="4" w:space="0" w:color="auto"/>
              <w:bottom w:val="single" w:sz="4" w:space="0" w:color="auto"/>
              <w:right w:val="single" w:sz="4" w:space="0" w:color="auto"/>
            </w:tcBorders>
          </w:tcPr>
          <w:p w14:paraId="46D3D528" w14:textId="4039B6B1" w:rsidR="003C04EB" w:rsidRDefault="003C04EB" w:rsidP="00C1242B">
            <w:r>
              <w:t>Updated to reflect 4.16.</w:t>
            </w:r>
          </w:p>
        </w:tc>
      </w:tr>
      <w:tr w:rsidR="00D177F1" w14:paraId="6E386D3B" w14:textId="77777777" w:rsidTr="001854E1">
        <w:tc>
          <w:tcPr>
            <w:tcW w:w="1255" w:type="dxa"/>
            <w:tcBorders>
              <w:top w:val="single" w:sz="4" w:space="0" w:color="auto"/>
              <w:left w:val="single" w:sz="4" w:space="0" w:color="auto"/>
              <w:bottom w:val="single" w:sz="4" w:space="0" w:color="auto"/>
              <w:right w:val="single" w:sz="4" w:space="0" w:color="auto"/>
            </w:tcBorders>
          </w:tcPr>
          <w:p w14:paraId="5FA76CA4" w14:textId="1E26A214" w:rsidR="00D177F1" w:rsidRDefault="00D177F1" w:rsidP="00C1242B">
            <w:r>
              <w:t>4.17</w:t>
            </w:r>
          </w:p>
        </w:tc>
        <w:tc>
          <w:tcPr>
            <w:tcW w:w="2093" w:type="dxa"/>
            <w:tcBorders>
              <w:top w:val="single" w:sz="4" w:space="0" w:color="auto"/>
              <w:left w:val="single" w:sz="4" w:space="0" w:color="auto"/>
              <w:bottom w:val="single" w:sz="4" w:space="0" w:color="auto"/>
              <w:right w:val="single" w:sz="4" w:space="0" w:color="auto"/>
            </w:tcBorders>
          </w:tcPr>
          <w:p w14:paraId="34FFAD50" w14:textId="6D7A265B" w:rsidR="00D177F1" w:rsidRDefault="00D177F1" w:rsidP="00C1242B">
            <w:r>
              <w:t>Windsor Solutions</w:t>
            </w:r>
          </w:p>
        </w:tc>
        <w:tc>
          <w:tcPr>
            <w:tcW w:w="1620" w:type="dxa"/>
            <w:tcBorders>
              <w:top w:val="single" w:sz="4" w:space="0" w:color="auto"/>
              <w:left w:val="single" w:sz="4" w:space="0" w:color="auto"/>
              <w:bottom w:val="single" w:sz="4" w:space="0" w:color="auto"/>
              <w:right w:val="single" w:sz="4" w:space="0" w:color="auto"/>
            </w:tcBorders>
          </w:tcPr>
          <w:p w14:paraId="4FA8B8D1" w14:textId="3AB49DFA" w:rsidR="00D177F1" w:rsidRDefault="00D177F1" w:rsidP="00C1242B">
            <w:r>
              <w:t>9/28/2023</w:t>
            </w:r>
          </w:p>
        </w:tc>
        <w:tc>
          <w:tcPr>
            <w:tcW w:w="4608" w:type="dxa"/>
            <w:tcBorders>
              <w:top w:val="single" w:sz="4" w:space="0" w:color="auto"/>
              <w:left w:val="single" w:sz="4" w:space="0" w:color="auto"/>
              <w:bottom w:val="single" w:sz="4" w:space="0" w:color="auto"/>
              <w:right w:val="single" w:sz="4" w:space="0" w:color="auto"/>
            </w:tcBorders>
          </w:tcPr>
          <w:p w14:paraId="16C71334" w14:textId="70492FDC" w:rsidR="00D177F1" w:rsidRDefault="00D177F1" w:rsidP="00C1242B">
            <w:r>
              <w:t>Updated to reflect 4.17</w:t>
            </w:r>
          </w:p>
        </w:tc>
      </w:tr>
    </w:tbl>
    <w:p w14:paraId="460C69A6" w14:textId="77777777" w:rsidR="0000452C" w:rsidRDefault="00A328CB" w:rsidP="0000452C">
      <w:r>
        <w:br w:type="page"/>
      </w:r>
    </w:p>
    <w:p w14:paraId="653DE669" w14:textId="77777777" w:rsidR="00A328CB" w:rsidRDefault="00A328CB" w:rsidP="0000452C"/>
    <w:p w14:paraId="12BD3392" w14:textId="77777777" w:rsidR="00A328CB" w:rsidRDefault="00A328CB" w:rsidP="0000452C"/>
    <w:p w14:paraId="7F703151" w14:textId="77777777" w:rsidR="00A328CB" w:rsidRDefault="00A328CB" w:rsidP="0000452C"/>
    <w:p w14:paraId="0E20E2FF" w14:textId="77777777" w:rsidR="008F0DB6" w:rsidRDefault="008F0DB6" w:rsidP="008F0DB6">
      <w:pPr>
        <w:jc w:val="center"/>
      </w:pPr>
    </w:p>
    <w:p w14:paraId="1EB0F9C6" w14:textId="77777777" w:rsidR="008F0DB6" w:rsidRDefault="008F0DB6" w:rsidP="008F0DB6">
      <w:pPr>
        <w:jc w:val="center"/>
        <w:sectPr w:rsidR="008F0DB6" w:rsidSect="00C5142F">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440" w:left="1440" w:header="720" w:footer="720" w:gutter="0"/>
          <w:pgNumType w:fmt="lowerRoman" w:start="1"/>
          <w:cols w:space="720"/>
          <w:docGrid w:linePitch="299"/>
        </w:sectPr>
      </w:pPr>
      <w:r>
        <w:t>THIS PAGE INTENTIONALLY LEFT BLANK</w:t>
      </w:r>
    </w:p>
    <w:p w14:paraId="15A642EF" w14:textId="2D96AA7F" w:rsidR="00FB62B5" w:rsidRDefault="00FB62B5" w:rsidP="008E74CD">
      <w:pPr>
        <w:pStyle w:val="Heading1"/>
      </w:pPr>
      <w:bookmarkStart w:id="3" w:name="_Toc64451581"/>
      <w:bookmarkStart w:id="4" w:name="_Toc303587970"/>
      <w:bookmarkStart w:id="5" w:name="_Toc349728775"/>
      <w:r>
        <w:lastRenderedPageBreak/>
        <w:t>Overview</w:t>
      </w:r>
      <w:bookmarkEnd w:id="3"/>
    </w:p>
    <w:p w14:paraId="00027F03" w14:textId="29319D53" w:rsidR="002C138C" w:rsidRDefault="00FB62B5" w:rsidP="00FB62B5">
      <w:pPr>
        <w:rPr>
          <w:lang w:eastAsia="x-none"/>
        </w:rPr>
      </w:pPr>
      <w:r>
        <w:t xml:space="preserve">This </w:t>
      </w:r>
      <w:r w:rsidR="00DC5CC5">
        <w:t xml:space="preserve">document </w:t>
      </w:r>
      <w:r>
        <w:t xml:space="preserve">is intended for </w:t>
      </w:r>
      <w:r w:rsidR="00964D98">
        <w:t xml:space="preserve">IT </w:t>
      </w:r>
      <w:r>
        <w:t xml:space="preserve">administrative </w:t>
      </w:r>
      <w:r w:rsidR="00DC5CC5">
        <w:t xml:space="preserve">staff </w:t>
      </w:r>
      <w:r>
        <w:t xml:space="preserve">of the </w:t>
      </w:r>
      <w:r w:rsidR="0032323F">
        <w:t>nFORM</w:t>
      </w:r>
      <w:r>
        <w:t xml:space="preserve"> system</w:t>
      </w:r>
      <w:r w:rsidR="00D657BC">
        <w:t>,</w:t>
      </w:r>
      <w:r>
        <w:t xml:space="preserve"> as a reference </w:t>
      </w:r>
      <w:r w:rsidR="001F4CB2">
        <w:t xml:space="preserve">and </w:t>
      </w:r>
      <w:r w:rsidR="005A4468">
        <w:t>guide</w:t>
      </w:r>
      <w:r>
        <w:t xml:space="preserve"> when </w:t>
      </w:r>
      <w:r w:rsidR="001F4CB2">
        <w:t>administering the system</w:t>
      </w:r>
      <w:r w:rsidR="00964D98">
        <w:t xml:space="preserve"> from a technical perspective (e.g., </w:t>
      </w:r>
      <w:r>
        <w:t xml:space="preserve">making configuration changes or </w:t>
      </w:r>
      <w:r w:rsidR="00C85EE3">
        <w:t xml:space="preserve">while planning a move to a new </w:t>
      </w:r>
      <w:r w:rsidR="004E78D5">
        <w:t xml:space="preserve">hosting </w:t>
      </w:r>
      <w:r w:rsidR="00C85EE3">
        <w:t>environment</w:t>
      </w:r>
      <w:r w:rsidR="00964D98">
        <w:t>)</w:t>
      </w:r>
      <w:r>
        <w:t>.</w:t>
      </w:r>
      <w:r w:rsidR="002C138C">
        <w:t xml:space="preserve">  </w:t>
      </w:r>
      <w:r w:rsidR="002C138C">
        <w:rPr>
          <w:lang w:eastAsia="x-none"/>
        </w:rPr>
        <w:t xml:space="preserve">Each installation of the </w:t>
      </w:r>
      <w:r w:rsidR="0032323F">
        <w:rPr>
          <w:lang w:eastAsia="x-none"/>
        </w:rPr>
        <w:t>nFORM</w:t>
      </w:r>
      <w:r w:rsidR="002C138C">
        <w:rPr>
          <w:lang w:eastAsia="x-none"/>
        </w:rPr>
        <w:t xml:space="preserve"> system will have its own </w:t>
      </w:r>
      <w:r w:rsidR="00D657BC">
        <w:rPr>
          <w:lang w:eastAsia="x-none"/>
        </w:rPr>
        <w:t>specific</w:t>
      </w:r>
      <w:r w:rsidR="002C138C">
        <w:rPr>
          <w:lang w:eastAsia="x-none"/>
        </w:rPr>
        <w:t xml:space="preserve"> configuration files and templates</w:t>
      </w:r>
      <w:r w:rsidR="005A4468">
        <w:rPr>
          <w:lang w:eastAsia="x-none"/>
        </w:rPr>
        <w:t xml:space="preserve"> that will be u</w:t>
      </w:r>
      <w:r w:rsidR="00D657BC">
        <w:rPr>
          <w:lang w:eastAsia="x-none"/>
        </w:rPr>
        <w:t>tilized</w:t>
      </w:r>
      <w:r w:rsidR="005A4468">
        <w:rPr>
          <w:lang w:eastAsia="x-none"/>
        </w:rPr>
        <w:t xml:space="preserve"> to customize</w:t>
      </w:r>
      <w:r w:rsidR="005275F0">
        <w:rPr>
          <w:lang w:eastAsia="x-none"/>
        </w:rPr>
        <w:t xml:space="preserve"> the application</w:t>
      </w:r>
      <w:r w:rsidR="003E55D2">
        <w:rPr>
          <w:lang w:eastAsia="x-none"/>
        </w:rPr>
        <w:t xml:space="preserve">. Changes applied to one environment must also be made in all other environments for that client in order for them to take effect. </w:t>
      </w:r>
    </w:p>
    <w:p w14:paraId="17EF4EE9" w14:textId="77777777" w:rsidR="00AB1C29" w:rsidRDefault="00AB1C29">
      <w:pPr>
        <w:spacing w:before="0"/>
        <w:rPr>
          <w:rFonts w:ascii="Arial" w:hAnsi="Arial" w:cs="Arial"/>
          <w:b/>
          <w:bCs/>
          <w:kern w:val="32"/>
          <w:sz w:val="40"/>
          <w:szCs w:val="32"/>
        </w:rPr>
      </w:pPr>
      <w:r>
        <w:br w:type="page"/>
      </w:r>
    </w:p>
    <w:p w14:paraId="20487E8C" w14:textId="77777777" w:rsidR="00EA095E" w:rsidRDefault="004832E2" w:rsidP="004832E2">
      <w:pPr>
        <w:pStyle w:val="Heading1"/>
      </w:pPr>
      <w:bookmarkStart w:id="6" w:name="_Toc64451582"/>
      <w:r>
        <w:lastRenderedPageBreak/>
        <w:t>Architecture</w:t>
      </w:r>
      <w:bookmarkEnd w:id="6"/>
    </w:p>
    <w:p w14:paraId="10DFE732" w14:textId="240DFADB" w:rsidR="006A2052" w:rsidRDefault="00EA095E" w:rsidP="00EA095E">
      <w:r>
        <w:t>Please see the nFORM Technical Architecture document for details on the nFORM technical architecture.</w:t>
      </w:r>
    </w:p>
    <w:p w14:paraId="34D1C00A" w14:textId="47DF5B4A" w:rsidR="00F96175" w:rsidRDefault="0032323F" w:rsidP="00EA095E">
      <w:pPr>
        <w:pStyle w:val="Heading1"/>
      </w:pPr>
      <w:bookmarkStart w:id="7" w:name="_Toc64451583"/>
      <w:bookmarkStart w:id="8" w:name="_Toc354390663"/>
      <w:bookmarkStart w:id="9" w:name="_Toc350852027"/>
      <w:bookmarkStart w:id="10" w:name="_Toc354038333"/>
      <w:r>
        <w:t>nFORM</w:t>
      </w:r>
      <w:r w:rsidR="00F96175">
        <w:t xml:space="preserve"> Build and Deploy Process</w:t>
      </w:r>
      <w:bookmarkEnd w:id="7"/>
    </w:p>
    <w:p w14:paraId="6DC110A1" w14:textId="38B03A43" w:rsidR="00F96175" w:rsidRDefault="00F96175" w:rsidP="00F96175">
      <w:r>
        <w:t xml:space="preserve">To facilitate the downloading, compiling, and deployment of the source code, </w:t>
      </w:r>
      <w:r w:rsidR="00E73151">
        <w:t xml:space="preserve">Windsor </w:t>
      </w:r>
      <w:r w:rsidR="00A37EED">
        <w:t>uses</w:t>
      </w:r>
      <w:r>
        <w:t xml:space="preserve"> the Jenkins Continuous Integration Server.   </w:t>
      </w:r>
    </w:p>
    <w:p w14:paraId="3696C6F2" w14:textId="77777777" w:rsidR="002F1E4F" w:rsidRDefault="00F96175" w:rsidP="002F1E4F">
      <w:pPr>
        <w:keepNext/>
      </w:pPr>
      <w:r>
        <w:rPr>
          <w:noProof/>
        </w:rPr>
        <w:drawing>
          <wp:inline distT="0" distB="0" distL="0" distR="0" wp14:anchorId="2C854595" wp14:editId="0FCB3408">
            <wp:extent cx="5943600" cy="443420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uildAndDeploy (5).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4434205"/>
                    </a:xfrm>
                    <a:prstGeom prst="rect">
                      <a:avLst/>
                    </a:prstGeom>
                  </pic:spPr>
                </pic:pic>
              </a:graphicData>
            </a:graphic>
          </wp:inline>
        </w:drawing>
      </w:r>
    </w:p>
    <w:p w14:paraId="22A7D7E4" w14:textId="503CEE0E" w:rsidR="00F96175" w:rsidRPr="005F41B8" w:rsidRDefault="002F1E4F" w:rsidP="002F1E4F">
      <w:pPr>
        <w:pStyle w:val="Caption"/>
      </w:pPr>
      <w:r>
        <w:t xml:space="preserve">Figure </w:t>
      </w:r>
      <w:r w:rsidR="0047584F">
        <w:rPr>
          <w:noProof/>
        </w:rPr>
        <w:fldChar w:fldCharType="begin"/>
      </w:r>
      <w:r w:rsidR="0047584F">
        <w:rPr>
          <w:noProof/>
        </w:rPr>
        <w:instrText xml:space="preserve"> SEQ Figure \* ARABIC </w:instrText>
      </w:r>
      <w:r w:rsidR="0047584F">
        <w:rPr>
          <w:noProof/>
        </w:rPr>
        <w:fldChar w:fldCharType="separate"/>
      </w:r>
      <w:r w:rsidR="009C65D7">
        <w:rPr>
          <w:noProof/>
        </w:rPr>
        <w:t>1</w:t>
      </w:r>
      <w:r w:rsidR="0047584F">
        <w:rPr>
          <w:noProof/>
        </w:rPr>
        <w:fldChar w:fldCharType="end"/>
      </w:r>
      <w:r>
        <w:t>: Build and Deploy Process Diagram</w:t>
      </w:r>
    </w:p>
    <w:p w14:paraId="1C1212C8" w14:textId="475D5F34" w:rsidR="00F96175" w:rsidRDefault="00226B0C" w:rsidP="002F1E4F">
      <w:pPr>
        <w:pStyle w:val="Heading3"/>
      </w:pPr>
      <w:r>
        <w:t xml:space="preserve">GitLab </w:t>
      </w:r>
      <w:r w:rsidR="00F96175">
        <w:t>Source Code</w:t>
      </w:r>
    </w:p>
    <w:p w14:paraId="7C674B09" w14:textId="641A17D8" w:rsidR="00F96175" w:rsidRDefault="00DC1200" w:rsidP="00F96175">
      <w:r>
        <w:t>The test and p</w:t>
      </w:r>
      <w:r w:rsidR="00F96175">
        <w:t xml:space="preserve">roduction systems subscribe to Windsor </w:t>
      </w:r>
      <w:r w:rsidR="00226B0C">
        <w:t xml:space="preserve">GitLab </w:t>
      </w:r>
      <w:r w:rsidR="00F96175">
        <w:t>server to retrieve deployed builds from Wind</w:t>
      </w:r>
      <w:r>
        <w:t>sor’s code repository.  The test server is subscribed to the b</w:t>
      </w:r>
      <w:r w:rsidR="00F96175">
        <w:t xml:space="preserve">eta branch of code which will contain new features to </w:t>
      </w:r>
      <w:r w:rsidR="0032323F">
        <w:t>nFORM</w:t>
      </w:r>
      <w:r w:rsidR="00F96175">
        <w:t xml:space="preserve"> tha</w:t>
      </w:r>
      <w:r>
        <w:t>t have been made available for b</w:t>
      </w:r>
      <w:r w:rsidR="00F96175">
        <w:t xml:space="preserve">eta testing.  The stable branch is the latest production version of </w:t>
      </w:r>
      <w:r w:rsidR="0032323F">
        <w:t>nFORM</w:t>
      </w:r>
      <w:r w:rsidR="00F96175">
        <w:t xml:space="preserve">.  </w:t>
      </w:r>
    </w:p>
    <w:p w14:paraId="21B683F2" w14:textId="77777777" w:rsidR="00F96175" w:rsidRDefault="00F96175" w:rsidP="002F1E4F">
      <w:pPr>
        <w:pStyle w:val="Heading3"/>
      </w:pPr>
      <w:r>
        <w:t>Jenkins Continuous Integration Server</w:t>
      </w:r>
    </w:p>
    <w:p w14:paraId="71F08F23" w14:textId="63AB26CF" w:rsidR="00F96175" w:rsidRDefault="0032323F" w:rsidP="00F96175">
      <w:r>
        <w:t>nFORM</w:t>
      </w:r>
      <w:r w:rsidR="00F96175">
        <w:t xml:space="preserve"> subscribers who choose to use the continuous integration capabilities for publishing code to their test and production environments.  Jenkins functions as a gateway for downloading </w:t>
      </w:r>
      <w:r w:rsidR="00220E26">
        <w:t>and compiling code from the beta and stable</w:t>
      </w:r>
      <w:r w:rsidR="00F96175">
        <w:t xml:space="preserve"> code branches, compiling the code, and depl</w:t>
      </w:r>
      <w:r w:rsidR="00220E26">
        <w:t>oying the code to the test and p</w:t>
      </w:r>
      <w:r w:rsidR="00F96175">
        <w:t xml:space="preserve">roduction environments.  Although Jenkins can be scheduled to build and deploy automatically when </w:t>
      </w:r>
      <w:r w:rsidR="00F96175">
        <w:lastRenderedPageBreak/>
        <w:t>changes are detecte</w:t>
      </w:r>
      <w:r w:rsidR="00DC1200">
        <w:t>d, Windsor recommends that the build and d</w:t>
      </w:r>
      <w:r w:rsidR="00F96175">
        <w:t xml:space="preserve">eploy process only be started by manually initiating </w:t>
      </w:r>
      <w:r w:rsidR="00DC1200">
        <w:t>it</w:t>
      </w:r>
      <w:r w:rsidR="00F96175">
        <w:t xml:space="preserve"> through the Jenkins interface</w:t>
      </w:r>
      <w:r w:rsidR="00DC1200">
        <w:t xml:space="preserve"> when you are ready to upgrade</w:t>
      </w:r>
      <w:r w:rsidR="00F96175">
        <w:t xml:space="preserve">.  There </w:t>
      </w:r>
      <w:r w:rsidR="00220E26">
        <w:t>are separate jobs for both the test and p</w:t>
      </w:r>
      <w:r w:rsidR="00F96175">
        <w:t xml:space="preserve">roduction environments in a properly configured Jenkins </w:t>
      </w:r>
      <w:r w:rsidR="00DC1200">
        <w:t>setup</w:t>
      </w:r>
      <w:r w:rsidR="00F96175">
        <w:t xml:space="preserve"> and each can have their own set of parameters to</w:t>
      </w:r>
      <w:r w:rsidR="00220E26">
        <w:t xml:space="preserve"> pass into the batch processes for correctly configuring your application. </w:t>
      </w:r>
    </w:p>
    <w:p w14:paraId="64C0C54B" w14:textId="663ACAD4" w:rsidR="00220E26" w:rsidRPr="002F1E4F" w:rsidRDefault="00220E26">
      <w:pPr>
        <w:rPr>
          <w:i/>
        </w:rPr>
      </w:pPr>
      <w:r w:rsidRPr="002F1E4F">
        <w:rPr>
          <w:b/>
        </w:rPr>
        <w:t xml:space="preserve">Note: </w:t>
      </w:r>
      <w:r w:rsidR="00DC1200">
        <w:rPr>
          <w:i/>
        </w:rPr>
        <w:t>Windsor maintains a set of configuration files that have been set to match your configuration for internal testing.  By default, this file is deployed with the application</w:t>
      </w:r>
      <w:r w:rsidR="00977A82">
        <w:rPr>
          <w:i/>
        </w:rPr>
        <w:t xml:space="preserve"> by Jenkins</w:t>
      </w:r>
      <w:r w:rsidR="00DC1200">
        <w:rPr>
          <w:i/>
        </w:rPr>
        <w:t>, and you will need to send your modified and tested configuration files to Windsor. It is highly recommended to maintain backup</w:t>
      </w:r>
      <w:r w:rsidR="004469C5">
        <w:rPr>
          <w:rStyle w:val="FootnoteReference"/>
          <w:i/>
        </w:rPr>
        <w:footnoteReference w:id="1"/>
      </w:r>
      <w:r w:rsidR="00DC1200">
        <w:rPr>
          <w:i/>
        </w:rPr>
        <w:t xml:space="preserve"> sets of configuration files.    </w:t>
      </w:r>
      <w:r>
        <w:rPr>
          <w:i/>
        </w:rPr>
        <w:t xml:space="preserve"> </w:t>
      </w:r>
    </w:p>
    <w:p w14:paraId="34B022B5" w14:textId="77777777" w:rsidR="00F96175" w:rsidRDefault="00F96175" w:rsidP="002F1E4F">
      <w:pPr>
        <w:pStyle w:val="Heading3"/>
      </w:pPr>
      <w:r>
        <w:t xml:space="preserve">Batch Processes </w:t>
      </w:r>
    </w:p>
    <w:p w14:paraId="31602B7C" w14:textId="77777777" w:rsidR="004469C5" w:rsidRDefault="00F96175" w:rsidP="00F96175">
      <w:r>
        <w:t xml:space="preserve">Windsor has developed a batch file that will be triggered when Jenkins is deploying to either environment.  In addition to cleaning out the files that are not required for the operation of the system, parameters can be set that will </w:t>
      </w:r>
    </w:p>
    <w:p w14:paraId="7766F796" w14:textId="77777777" w:rsidR="004469C5" w:rsidRDefault="00F96175" w:rsidP="004469C5">
      <w:pPr>
        <w:pStyle w:val="ListParagraph"/>
        <w:numPr>
          <w:ilvl w:val="0"/>
          <w:numId w:val="79"/>
        </w:numPr>
      </w:pPr>
      <w:r>
        <w:t xml:space="preserve">determine the publishing location, </w:t>
      </w:r>
    </w:p>
    <w:p w14:paraId="3A7D3909" w14:textId="77777777" w:rsidR="004469C5" w:rsidRDefault="004469C5" w:rsidP="004469C5">
      <w:pPr>
        <w:pStyle w:val="ListParagraph"/>
        <w:numPr>
          <w:ilvl w:val="0"/>
          <w:numId w:val="79"/>
        </w:numPr>
      </w:pPr>
      <w:r>
        <w:t xml:space="preserve">determine </w:t>
      </w:r>
      <w:r w:rsidR="00F96175">
        <w:t xml:space="preserve">any configuration files to override, and </w:t>
      </w:r>
    </w:p>
    <w:p w14:paraId="6430504B" w14:textId="4DCBB2EE" w:rsidR="00F96175" w:rsidRDefault="00B12414" w:rsidP="004469C5">
      <w:pPr>
        <w:pStyle w:val="ListParagraph"/>
        <w:numPr>
          <w:ilvl w:val="0"/>
          <w:numId w:val="79"/>
        </w:numPr>
      </w:pPr>
      <w:r>
        <w:t>decrypt</w:t>
      </w:r>
      <w:r w:rsidR="00F96175">
        <w:t xml:space="preserve"> any sensitive information. </w:t>
      </w:r>
    </w:p>
    <w:p w14:paraId="43BBD337" w14:textId="3EE397CB" w:rsidR="00E033BF" w:rsidRDefault="00AE71ED" w:rsidP="006240CC">
      <w:pPr>
        <w:pStyle w:val="Heading3"/>
      </w:pPr>
      <w:r>
        <w:t>Account used by Jenkins</w:t>
      </w:r>
    </w:p>
    <w:p w14:paraId="466CE9B8" w14:textId="14CD5E5C" w:rsidR="00E033BF" w:rsidRDefault="00E033BF" w:rsidP="00AE71ED">
      <w:r>
        <w:t xml:space="preserve">A local IIS User account </w:t>
      </w:r>
      <w:r w:rsidR="001F53E4">
        <w:t>is required</w:t>
      </w:r>
      <w:r>
        <w:t xml:space="preserve"> to allow Jenkins to publish code to the different environments.</w:t>
      </w:r>
      <w:r w:rsidR="00AE71ED">
        <w:t xml:space="preserve">  This account is used by Jenkins to deploy files to the web directory used by the system.   If an existing account</w:t>
      </w:r>
      <w:r w:rsidR="00550CF0">
        <w:t xml:space="preserve"> is moved</w:t>
      </w:r>
      <w:r w:rsidR="00AE71ED">
        <w:t>, the</w:t>
      </w:r>
      <w:r w:rsidR="00550CF0">
        <w:t>n the</w:t>
      </w:r>
      <w:r w:rsidR="00AE71ED">
        <w:t xml:space="preserve"> new directory will </w:t>
      </w:r>
      <w:r w:rsidR="00550CF0">
        <w:t>require</w:t>
      </w:r>
      <w:r w:rsidR="00AE71ED">
        <w:t xml:space="preserve"> deployment configuration </w:t>
      </w:r>
      <w:r w:rsidR="00550CF0">
        <w:t xml:space="preserve">to be established </w:t>
      </w:r>
      <w:r w:rsidR="00AE71ED">
        <w:t xml:space="preserve">using IIS.   </w:t>
      </w:r>
      <w:r>
        <w:t xml:space="preserve">  </w:t>
      </w:r>
    </w:p>
    <w:p w14:paraId="5BE827CA" w14:textId="0A74FDCE" w:rsidR="00AE71ED" w:rsidRPr="00A74A5F" w:rsidRDefault="00550CF0" w:rsidP="00AE71ED">
      <w:r>
        <w:t xml:space="preserve">When establishing this deployment account within IIS, the </w:t>
      </w:r>
      <w:r w:rsidR="00AE71ED" w:rsidRPr="006240CC">
        <w:t>minimum permissions necessary to publish to the Website in IIS and restart the application pool</w:t>
      </w:r>
      <w:r>
        <w:t xml:space="preserve"> must be created and assigned</w:t>
      </w:r>
      <w:r w:rsidR="00737909">
        <w:t xml:space="preserve">. Jenkins uses a batch file to obtain the secure credentials necessary for executing the deployment process. </w:t>
      </w:r>
      <w:r w:rsidR="00AE71ED" w:rsidRPr="006240CC">
        <w:t xml:space="preserve">The bat file </w:t>
      </w:r>
      <w:r w:rsidR="00737909">
        <w:t>is</w:t>
      </w:r>
      <w:r w:rsidR="00BB69B3">
        <w:t xml:space="preserve"> used to gather credentials stored in the file:</w:t>
      </w:r>
      <w:r w:rsidR="00AE71ED" w:rsidRPr="006240CC">
        <w:t xml:space="preserve"> "c:/ci/credentials/[servername].txt".    </w:t>
      </w:r>
      <w:r w:rsidR="00BB69B3">
        <w:t xml:space="preserve">This will allow web deploy the access need to set up the ACL’s. </w:t>
      </w:r>
    </w:p>
    <w:p w14:paraId="73AA0B89" w14:textId="77777777" w:rsidR="006A2052" w:rsidRDefault="006A2052">
      <w:pPr>
        <w:spacing w:before="0"/>
        <w:rPr>
          <w:rFonts w:ascii="Arial" w:hAnsi="Arial" w:cs="Arial"/>
          <w:b/>
          <w:bCs/>
          <w:kern w:val="32"/>
          <w:sz w:val="40"/>
          <w:szCs w:val="32"/>
        </w:rPr>
      </w:pPr>
      <w:r>
        <w:br w:type="page"/>
      </w:r>
    </w:p>
    <w:p w14:paraId="7FDEFC03" w14:textId="65B5582F" w:rsidR="004832E2" w:rsidRDefault="004832E2" w:rsidP="006A2052">
      <w:pPr>
        <w:pStyle w:val="Heading1"/>
      </w:pPr>
      <w:bookmarkStart w:id="11" w:name="_Toc64451584"/>
      <w:bookmarkEnd w:id="8"/>
      <w:bookmarkEnd w:id="9"/>
      <w:bookmarkEnd w:id="10"/>
      <w:r>
        <w:t>Implementation Steps</w:t>
      </w:r>
      <w:bookmarkEnd w:id="11"/>
    </w:p>
    <w:p w14:paraId="23D21024" w14:textId="4D820E17" w:rsidR="001F4CB2" w:rsidRPr="00FA2AE6" w:rsidRDefault="001F4CB2" w:rsidP="001F4CB2">
      <w:r>
        <w:t xml:space="preserve">The </w:t>
      </w:r>
      <w:r w:rsidR="0032323F">
        <w:t>nFORM</w:t>
      </w:r>
      <w:r w:rsidRPr="00FA2AE6">
        <w:t xml:space="preserve"> </w:t>
      </w:r>
      <w:r>
        <w:t xml:space="preserve">system </w:t>
      </w:r>
      <w:r w:rsidRPr="00FA2AE6">
        <w:t>is designed to run in a wide variety of Microsoft-based</w:t>
      </w:r>
      <w:r w:rsidR="001854E1">
        <w:t xml:space="preserve"> environments</w:t>
      </w:r>
      <w:r>
        <w:t xml:space="preserve"> and the i</w:t>
      </w:r>
      <w:r w:rsidRPr="00FA2AE6">
        <w:t>mplementation is relatively simple once the prerequisites are met.  The followin</w:t>
      </w:r>
      <w:r>
        <w:t xml:space="preserve">g steps will be used to bring </w:t>
      </w:r>
      <w:r w:rsidR="0032323F">
        <w:t>nFORM</w:t>
      </w:r>
      <w:r w:rsidRPr="00FA2AE6">
        <w:t xml:space="preserve"> online with a new Windows Server:</w:t>
      </w:r>
    </w:p>
    <w:p w14:paraId="4CC1EC86" w14:textId="788FE624" w:rsidR="001F4CB2" w:rsidRPr="00FA2AE6" w:rsidRDefault="007946E5" w:rsidP="001F4CB2">
      <w:pPr>
        <w:pStyle w:val="ListParagraph"/>
        <w:numPr>
          <w:ilvl w:val="0"/>
          <w:numId w:val="59"/>
        </w:numPr>
      </w:pPr>
      <w:r>
        <w:t xml:space="preserve">Establish </w:t>
      </w:r>
      <w:r w:rsidR="001F4CB2">
        <w:t>P</w:t>
      </w:r>
      <w:r w:rsidR="001F4CB2" w:rsidRPr="00FA2AE6">
        <w:t>rerequisites</w:t>
      </w:r>
    </w:p>
    <w:p w14:paraId="5F4AE692" w14:textId="075E935C" w:rsidR="001F4CB2" w:rsidRPr="00FA2AE6" w:rsidRDefault="000661AA">
      <w:pPr>
        <w:pStyle w:val="ListParagraph"/>
        <w:numPr>
          <w:ilvl w:val="0"/>
          <w:numId w:val="59"/>
        </w:numPr>
      </w:pPr>
      <w:r>
        <w:t>Server</w:t>
      </w:r>
      <w:r w:rsidR="00C1242B">
        <w:t xml:space="preserve"> </w:t>
      </w:r>
      <w:r w:rsidR="001F4CB2" w:rsidRPr="00FA2AE6">
        <w:t>Configur</w:t>
      </w:r>
      <w:r>
        <w:t>ation</w:t>
      </w:r>
      <w:r w:rsidR="001F4CB2" w:rsidRPr="00FA2AE6">
        <w:t xml:space="preserve"> and </w:t>
      </w:r>
      <w:r w:rsidR="001F4CB2">
        <w:t>V</w:t>
      </w:r>
      <w:r w:rsidR="001F4CB2" w:rsidRPr="00FA2AE6">
        <w:t>erif</w:t>
      </w:r>
      <w:r>
        <w:t>ication</w:t>
      </w:r>
    </w:p>
    <w:p w14:paraId="15015446" w14:textId="77777777" w:rsidR="00D227AD" w:rsidRPr="00FA2AE6" w:rsidRDefault="00D227AD" w:rsidP="00D227AD">
      <w:pPr>
        <w:pStyle w:val="ListParagraph"/>
        <w:numPr>
          <w:ilvl w:val="0"/>
          <w:numId w:val="59"/>
        </w:numPr>
      </w:pPr>
      <w:r w:rsidRPr="00FA2AE6">
        <w:t xml:space="preserve">Deploy the </w:t>
      </w:r>
      <w:r>
        <w:t>D</w:t>
      </w:r>
      <w:r w:rsidRPr="00FA2AE6">
        <w:t>atabase</w:t>
      </w:r>
    </w:p>
    <w:p w14:paraId="14407450" w14:textId="77777777" w:rsidR="00D227AD" w:rsidRPr="00FA2AE6" w:rsidRDefault="00D227AD" w:rsidP="00D227AD">
      <w:pPr>
        <w:pStyle w:val="ListParagraph"/>
        <w:numPr>
          <w:ilvl w:val="0"/>
          <w:numId w:val="59"/>
        </w:numPr>
      </w:pPr>
      <w:r w:rsidRPr="00FA2AE6">
        <w:t xml:space="preserve">Configure the </w:t>
      </w:r>
      <w:r>
        <w:t>S</w:t>
      </w:r>
      <w:r w:rsidRPr="00FA2AE6">
        <w:t>ystem</w:t>
      </w:r>
    </w:p>
    <w:p w14:paraId="72AB6853" w14:textId="77777777" w:rsidR="000661AA" w:rsidRPr="00FA2AE6" w:rsidRDefault="000661AA" w:rsidP="000661AA">
      <w:pPr>
        <w:pStyle w:val="ListParagraph"/>
        <w:numPr>
          <w:ilvl w:val="0"/>
          <w:numId w:val="59"/>
        </w:numPr>
      </w:pPr>
      <w:r w:rsidRPr="00FA2AE6">
        <w:t xml:space="preserve">Copy </w:t>
      </w:r>
      <w:r>
        <w:t>the S</w:t>
      </w:r>
      <w:r w:rsidRPr="00FA2AE6">
        <w:t xml:space="preserve">ource </w:t>
      </w:r>
      <w:r>
        <w:t>F</w:t>
      </w:r>
      <w:r w:rsidRPr="00FA2AE6">
        <w:t>iles</w:t>
      </w:r>
    </w:p>
    <w:p w14:paraId="6F586281" w14:textId="77777777" w:rsidR="001F4CB2" w:rsidRDefault="001F4CB2" w:rsidP="001F4CB2">
      <w:pPr>
        <w:pStyle w:val="ListParagraph"/>
        <w:numPr>
          <w:ilvl w:val="0"/>
          <w:numId w:val="59"/>
        </w:numPr>
      </w:pPr>
      <w:r w:rsidRPr="00FA2AE6">
        <w:t xml:space="preserve">Test the </w:t>
      </w:r>
      <w:r>
        <w:t>S</w:t>
      </w:r>
      <w:r w:rsidRPr="00FA2AE6">
        <w:t>ystem</w:t>
      </w:r>
    </w:p>
    <w:p w14:paraId="2CC7E64D" w14:textId="662D92AE" w:rsidR="001F4CB2" w:rsidRPr="00FA2AE6" w:rsidRDefault="001F4CB2" w:rsidP="001F4CB2">
      <w:r>
        <w:t>The sections below will describe each of these steps in detail.</w:t>
      </w:r>
    </w:p>
    <w:p w14:paraId="3638B52B" w14:textId="0CD5952E" w:rsidR="001450B9" w:rsidRDefault="007946E5" w:rsidP="001F4CB2">
      <w:pPr>
        <w:pStyle w:val="Heading2"/>
        <w:numPr>
          <w:ilvl w:val="0"/>
          <w:numId w:val="43"/>
        </w:numPr>
        <w:ind w:left="360"/>
      </w:pPr>
      <w:bookmarkStart w:id="12" w:name="_Toc354149473"/>
      <w:bookmarkStart w:id="13" w:name="_Toc300586238"/>
      <w:bookmarkStart w:id="14" w:name="_Toc64451585"/>
      <w:r>
        <w:t xml:space="preserve">Establish </w:t>
      </w:r>
      <w:r w:rsidR="001450B9">
        <w:t>Prerequisites</w:t>
      </w:r>
      <w:bookmarkEnd w:id="12"/>
      <w:bookmarkEnd w:id="13"/>
      <w:bookmarkEnd w:id="14"/>
    </w:p>
    <w:p w14:paraId="388AF755" w14:textId="36E81CE1" w:rsidR="001450B9" w:rsidRDefault="001450B9" w:rsidP="001450B9">
      <w:r>
        <w:t xml:space="preserve"> </w:t>
      </w:r>
      <w:r w:rsidR="0032323F">
        <w:t>nFORM</w:t>
      </w:r>
      <w:r>
        <w:t xml:space="preserve"> is designed for any system meeting the minimum requirements</w:t>
      </w:r>
      <w:r w:rsidR="00226B0C">
        <w:t xml:space="preserve"> described in the nFORM System Requirements document.</w:t>
      </w:r>
    </w:p>
    <w:p w14:paraId="3C97D7C0" w14:textId="12735DCD" w:rsidR="001450B9" w:rsidRDefault="000661AA" w:rsidP="001F4CB2">
      <w:pPr>
        <w:pStyle w:val="Heading2"/>
        <w:numPr>
          <w:ilvl w:val="0"/>
          <w:numId w:val="43"/>
        </w:numPr>
        <w:ind w:left="360"/>
      </w:pPr>
      <w:bookmarkStart w:id="15" w:name="_Toc31203396"/>
      <w:bookmarkStart w:id="16" w:name="_Toc31965151"/>
      <w:bookmarkStart w:id="17" w:name="_Toc31203397"/>
      <w:bookmarkStart w:id="18" w:name="_Toc31965152"/>
      <w:bookmarkStart w:id="19" w:name="_Toc31203398"/>
      <w:bookmarkStart w:id="20" w:name="_Toc31965153"/>
      <w:bookmarkStart w:id="21" w:name="_Toc31203399"/>
      <w:bookmarkStart w:id="22" w:name="_Toc31965154"/>
      <w:bookmarkStart w:id="23" w:name="_Toc31203400"/>
      <w:bookmarkStart w:id="24" w:name="_Toc31965155"/>
      <w:bookmarkStart w:id="25" w:name="_Toc31203401"/>
      <w:bookmarkStart w:id="26" w:name="_Toc31965156"/>
      <w:bookmarkStart w:id="27" w:name="_Toc31203402"/>
      <w:bookmarkStart w:id="28" w:name="_Toc31965157"/>
      <w:bookmarkStart w:id="29" w:name="_Toc31203403"/>
      <w:bookmarkStart w:id="30" w:name="_Toc31965158"/>
      <w:bookmarkStart w:id="31" w:name="_Toc31203404"/>
      <w:bookmarkStart w:id="32" w:name="_Toc31965159"/>
      <w:bookmarkStart w:id="33" w:name="_Toc31203405"/>
      <w:bookmarkStart w:id="34" w:name="_Toc31965160"/>
      <w:bookmarkStart w:id="35" w:name="_Toc31203406"/>
      <w:bookmarkStart w:id="36" w:name="_Toc31965161"/>
      <w:bookmarkStart w:id="37" w:name="_Toc31203407"/>
      <w:bookmarkStart w:id="38" w:name="_Toc31965162"/>
      <w:bookmarkStart w:id="39" w:name="_Toc31203408"/>
      <w:bookmarkStart w:id="40" w:name="_Toc31965163"/>
      <w:bookmarkStart w:id="41" w:name="_Toc374628794"/>
      <w:bookmarkStart w:id="42" w:name="_Toc384736052"/>
      <w:bookmarkStart w:id="43" w:name="_Toc389060114"/>
      <w:bookmarkStart w:id="44" w:name="_Toc374628795"/>
      <w:bookmarkStart w:id="45" w:name="_Toc384736053"/>
      <w:bookmarkStart w:id="46" w:name="_Toc389060115"/>
      <w:bookmarkStart w:id="47" w:name="_Toc374628796"/>
      <w:bookmarkStart w:id="48" w:name="_Toc384736054"/>
      <w:bookmarkStart w:id="49" w:name="_Toc389060116"/>
      <w:bookmarkStart w:id="50" w:name="_Toc374628797"/>
      <w:bookmarkStart w:id="51" w:name="_Toc384736055"/>
      <w:bookmarkStart w:id="52" w:name="_Toc389060117"/>
      <w:bookmarkStart w:id="53" w:name="_IIS_Configuration"/>
      <w:bookmarkStart w:id="54" w:name="_Toc374628798"/>
      <w:bookmarkStart w:id="55" w:name="_Toc384736056"/>
      <w:bookmarkStart w:id="56" w:name="_Toc389060118"/>
      <w:bookmarkStart w:id="57" w:name="_Toc374628799"/>
      <w:bookmarkStart w:id="58" w:name="_Toc384736057"/>
      <w:bookmarkStart w:id="59" w:name="_Toc389060119"/>
      <w:bookmarkStart w:id="60" w:name="_Toc374628800"/>
      <w:bookmarkStart w:id="61" w:name="_Toc384736058"/>
      <w:bookmarkStart w:id="62" w:name="_Toc389060120"/>
      <w:bookmarkStart w:id="63" w:name="_Toc374628801"/>
      <w:bookmarkStart w:id="64" w:name="_Toc384736059"/>
      <w:bookmarkStart w:id="65" w:name="_Toc389060121"/>
      <w:bookmarkStart w:id="66" w:name="_Toc374628802"/>
      <w:bookmarkStart w:id="67" w:name="_Toc384736060"/>
      <w:bookmarkStart w:id="68" w:name="_Toc389060122"/>
      <w:bookmarkStart w:id="69" w:name="_Toc374628803"/>
      <w:bookmarkStart w:id="70" w:name="_Toc384736061"/>
      <w:bookmarkStart w:id="71" w:name="_Toc389060123"/>
      <w:bookmarkStart w:id="72" w:name="_Toc354149477"/>
      <w:bookmarkStart w:id="73" w:name="_Toc300586240"/>
      <w:bookmarkStart w:id="74" w:name="_Toc64451586"/>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t xml:space="preserve">Server </w:t>
      </w:r>
      <w:bookmarkStart w:id="75" w:name="_Toc374628805"/>
      <w:bookmarkStart w:id="76" w:name="_Toc384736063"/>
      <w:bookmarkStart w:id="77" w:name="_Toc389060125"/>
      <w:bookmarkStart w:id="78" w:name="_Toc354149478"/>
      <w:bookmarkStart w:id="79" w:name="_Toc300586241"/>
      <w:bookmarkEnd w:id="72"/>
      <w:bookmarkEnd w:id="73"/>
      <w:bookmarkEnd w:id="75"/>
      <w:bookmarkEnd w:id="76"/>
      <w:bookmarkEnd w:id="77"/>
      <w:r w:rsidR="001450B9">
        <w:t>Configur</w:t>
      </w:r>
      <w:r>
        <w:t xml:space="preserve">ation </w:t>
      </w:r>
      <w:r w:rsidR="001450B9">
        <w:t>and Verif</w:t>
      </w:r>
      <w:bookmarkEnd w:id="78"/>
      <w:bookmarkEnd w:id="79"/>
      <w:r>
        <w:t>ication</w:t>
      </w:r>
      <w:bookmarkEnd w:id="74"/>
    </w:p>
    <w:p w14:paraId="01083444" w14:textId="77777777" w:rsidR="000661AA" w:rsidRDefault="000661AA" w:rsidP="000661AA">
      <w:pPr>
        <w:pStyle w:val="Heading3"/>
      </w:pPr>
      <w:r>
        <w:t>IIS Configuration</w:t>
      </w:r>
    </w:p>
    <w:p w14:paraId="32C9D0F2" w14:textId="77777777" w:rsidR="000661AA" w:rsidRDefault="000661AA" w:rsidP="000661AA">
      <w:pPr>
        <w:pStyle w:val="Heading4"/>
      </w:pPr>
      <w:r>
        <w:t>Required IIS Components</w:t>
      </w:r>
    </w:p>
    <w:p w14:paraId="0361AF42" w14:textId="77777777" w:rsidR="000661AA" w:rsidRPr="00942982" w:rsidRDefault="000661AA" w:rsidP="000661AA">
      <w:r>
        <w:t>The following components will need to be activated/installed with the IIS service:</w:t>
      </w:r>
    </w:p>
    <w:p w14:paraId="558D1FB3" w14:textId="77777777" w:rsidR="000661AA" w:rsidRPr="0012710E" w:rsidRDefault="000661AA" w:rsidP="000661AA">
      <w:pPr>
        <w:pStyle w:val="ListParagraph"/>
        <w:numPr>
          <w:ilvl w:val="0"/>
          <w:numId w:val="63"/>
        </w:numPr>
      </w:pPr>
      <w:r w:rsidRPr="0012710E">
        <w:t>Dynamic Compression</w:t>
      </w:r>
    </w:p>
    <w:p w14:paraId="2205F85F" w14:textId="77777777" w:rsidR="000661AA" w:rsidRDefault="000661AA" w:rsidP="000661AA">
      <w:pPr>
        <w:pStyle w:val="Heading4"/>
        <w:rPr>
          <w:lang w:eastAsia="x-none"/>
        </w:rPr>
      </w:pPr>
      <w:r>
        <w:t>Application Pool Settings</w:t>
      </w:r>
    </w:p>
    <w:p w14:paraId="5A162AAE" w14:textId="2BCA1BB0" w:rsidR="000661AA" w:rsidRDefault="000661AA" w:rsidP="006240CC">
      <w:pPr>
        <w:keepNext/>
        <w:rPr>
          <w:lang w:eastAsia="x-none"/>
        </w:rPr>
      </w:pPr>
      <w:r>
        <w:rPr>
          <w:lang w:eastAsia="x-none"/>
        </w:rPr>
        <w:t xml:space="preserve">It is recommended that a new application pool specifically be allocated for the </w:t>
      </w:r>
      <w:r w:rsidR="0032323F">
        <w:rPr>
          <w:lang w:eastAsia="x-none"/>
        </w:rPr>
        <w:t>nFORM</w:t>
      </w:r>
      <w:r>
        <w:rPr>
          <w:lang w:eastAsia="x-none"/>
        </w:rPr>
        <w:t xml:space="preserve"> application.  This application pool must be configured with the following properties:</w:t>
      </w:r>
    </w:p>
    <w:p w14:paraId="1F702AB5" w14:textId="59D56350" w:rsidR="000661AA" w:rsidRDefault="003621D1" w:rsidP="006240CC">
      <w:pPr>
        <w:pStyle w:val="ListParagraph"/>
        <w:numPr>
          <w:ilvl w:val="0"/>
          <w:numId w:val="44"/>
        </w:numPr>
      </w:pPr>
      <w:r>
        <w:t>.Net Framework 4.</w:t>
      </w:r>
      <w:r w:rsidR="00543AC4">
        <w:t>8</w:t>
      </w:r>
      <w:r w:rsidR="00A107A8">
        <w:t>.2</w:t>
      </w:r>
    </w:p>
    <w:p w14:paraId="02CA7789" w14:textId="77777777" w:rsidR="001638B1" w:rsidRDefault="000661AA" w:rsidP="006240CC">
      <w:pPr>
        <w:pStyle w:val="ListParagraph"/>
        <w:numPr>
          <w:ilvl w:val="0"/>
          <w:numId w:val="44"/>
        </w:numPr>
      </w:pPr>
      <w:r>
        <w:t>Integrated mode</w:t>
      </w:r>
    </w:p>
    <w:p w14:paraId="3765196C" w14:textId="2C588695" w:rsidR="000661AA" w:rsidRDefault="000661AA" w:rsidP="006240CC">
      <w:pPr>
        <w:pStyle w:val="ListParagraph"/>
        <w:numPr>
          <w:ilvl w:val="0"/>
          <w:numId w:val="44"/>
        </w:numPr>
      </w:pPr>
      <w:r w:rsidRPr="009C47AA">
        <w:t>Idle-Timeout value must be set to 0</w:t>
      </w:r>
    </w:p>
    <w:p w14:paraId="3C8D2318" w14:textId="77777777" w:rsidR="000661AA" w:rsidRDefault="000661AA" w:rsidP="006240CC">
      <w:pPr>
        <w:pStyle w:val="ListParagraph"/>
        <w:numPr>
          <w:ilvl w:val="0"/>
          <w:numId w:val="44"/>
        </w:numPr>
      </w:pPr>
      <w:r w:rsidRPr="009C47AA">
        <w:t xml:space="preserve">Recycling Specific Times value </w:t>
      </w:r>
      <w:r>
        <w:t>must</w:t>
      </w:r>
      <w:r w:rsidRPr="009C47AA">
        <w:t xml:space="preserve"> be set to the specific time the application will be reset on a daily basis, typically in the middle of the night</w:t>
      </w:r>
      <w:r>
        <w:t xml:space="preserve"> (e.g., 04:30:00)</w:t>
      </w:r>
      <w:r w:rsidRPr="009C47AA">
        <w:t>.</w:t>
      </w:r>
      <w:r>
        <w:t xml:space="preserve"> See Application Pool Recycle Scheduling in the appendix for further details.</w:t>
      </w:r>
    </w:p>
    <w:p w14:paraId="25E2E6C9" w14:textId="23EB7C81" w:rsidR="00F21263" w:rsidRDefault="00F21263" w:rsidP="006240CC">
      <w:pPr>
        <w:pStyle w:val="ListParagraph"/>
        <w:numPr>
          <w:ilvl w:val="0"/>
          <w:numId w:val="44"/>
        </w:numPr>
      </w:pPr>
      <w:r>
        <w:t>See Autostart Configuration section below for additional details on establishing process to maintain Application Pool readiness.</w:t>
      </w:r>
    </w:p>
    <w:p w14:paraId="108C7A0A" w14:textId="6DA0CB92" w:rsidR="001638B1" w:rsidRDefault="001638B1" w:rsidP="006240CC">
      <w:pPr>
        <w:pStyle w:val="Heading4"/>
      </w:pPr>
      <w:r>
        <w:t>Virtual Directory Creation</w:t>
      </w:r>
    </w:p>
    <w:p w14:paraId="4F734386" w14:textId="13F259E7" w:rsidR="001638B1" w:rsidRDefault="001638B1" w:rsidP="006240CC">
      <w:r>
        <w:t>The following will need to be established to prior to application publishing:</w:t>
      </w:r>
    </w:p>
    <w:p w14:paraId="7FE55DC5" w14:textId="77777777" w:rsidR="001638B1" w:rsidRDefault="001638B1" w:rsidP="006240CC">
      <w:pPr>
        <w:pStyle w:val="ListParagraph"/>
        <w:numPr>
          <w:ilvl w:val="0"/>
          <w:numId w:val="63"/>
        </w:numPr>
      </w:pPr>
      <w:r>
        <w:t>Create a target folder on the Web Server where the application files will reside.</w:t>
      </w:r>
    </w:p>
    <w:p w14:paraId="4FA5E61E" w14:textId="77777777" w:rsidR="001638B1" w:rsidRDefault="001638B1" w:rsidP="006240CC">
      <w:pPr>
        <w:pStyle w:val="ListParagraph"/>
        <w:numPr>
          <w:ilvl w:val="0"/>
          <w:numId w:val="63"/>
        </w:numPr>
      </w:pPr>
      <w:r>
        <w:t>Create a virtual directory in IIS, mapped to the file system folder containing the application files.</w:t>
      </w:r>
    </w:p>
    <w:p w14:paraId="5AAE5932" w14:textId="73BA7CD4" w:rsidR="001638B1" w:rsidRDefault="001638B1" w:rsidP="006240CC">
      <w:pPr>
        <w:pStyle w:val="ListParagraph"/>
        <w:numPr>
          <w:ilvl w:val="0"/>
          <w:numId w:val="63"/>
        </w:numPr>
      </w:pPr>
      <w:r>
        <w:t xml:space="preserve">Map the virtual directory to the established Application Pool. </w:t>
      </w:r>
    </w:p>
    <w:p w14:paraId="359E920B" w14:textId="56A989BD" w:rsidR="00F21263" w:rsidRDefault="00F21263" w:rsidP="006240CC">
      <w:pPr>
        <w:pStyle w:val="Heading4"/>
      </w:pPr>
      <w:r>
        <w:t>Autostart Configuration</w:t>
      </w:r>
      <w:r w:rsidRPr="00A85684">
        <w:t xml:space="preserve"> (Optional)</w:t>
      </w:r>
    </w:p>
    <w:p w14:paraId="0FCE9A0E" w14:textId="07A9AA07" w:rsidR="00F21263" w:rsidRPr="006240CC" w:rsidRDefault="00F21263" w:rsidP="006240CC">
      <w:r>
        <w:t>For optimal application perfo</w:t>
      </w:r>
      <w:r w:rsidR="00AC0CDE">
        <w:t xml:space="preserve">rmance, the </w:t>
      </w:r>
      <w:r w:rsidR="0032323F">
        <w:t>nFORM</w:t>
      </w:r>
      <w:r w:rsidR="00AC0CDE">
        <w:t xml:space="preserve"> application should be autostarted </w:t>
      </w:r>
      <w:r w:rsidR="00A32CE7">
        <w:t xml:space="preserve">daily </w:t>
      </w:r>
      <w:r w:rsidR="00AC0CDE">
        <w:t>to prevent the first user who uses the system from having to wait for the application to wake up and perform any pre-caching that is needed to run the application. Th</w:t>
      </w:r>
      <w:r w:rsidR="00F40CA5">
        <w:t>e</w:t>
      </w:r>
      <w:r w:rsidR="00AC0CDE">
        <w:t xml:space="preserve"> section below provide</w:t>
      </w:r>
      <w:r w:rsidR="00F40CA5">
        <w:t>s</w:t>
      </w:r>
      <w:r w:rsidR="00AC0CDE">
        <w:t xml:space="preserve"> details for configuring </w:t>
      </w:r>
      <w:r w:rsidR="00F40CA5">
        <w:t>Autostart</w:t>
      </w:r>
      <w:r w:rsidR="00AC0CDE">
        <w:t xml:space="preserve"> for the differing versions of IIS.</w:t>
      </w:r>
    </w:p>
    <w:p w14:paraId="574AB692" w14:textId="1CCEB7E1" w:rsidR="00F21263" w:rsidRDefault="00F21263" w:rsidP="00F21263">
      <w:pPr>
        <w:pStyle w:val="Heading5"/>
      </w:pPr>
      <w:r>
        <w:t>IIS 7.0 and prior</w:t>
      </w:r>
    </w:p>
    <w:p w14:paraId="32D48831" w14:textId="4B95AC32" w:rsidR="00F21263" w:rsidRDefault="00F21263" w:rsidP="006240CC">
      <w:r>
        <w:t>IIS 7.0 does not provide built in capabilities to “autostart” an application so a process will need to be established to maintain Application Pool readiness.</w:t>
      </w:r>
      <w:r w:rsidR="00AC0CDE">
        <w:t xml:space="preserve"> ARDEQ built a custom utility to perform this wake-up process which can be leveraged for older versions of IIS.</w:t>
      </w:r>
    </w:p>
    <w:p w14:paraId="0F958A54" w14:textId="4AF04256" w:rsidR="00F21263" w:rsidRPr="006240CC" w:rsidRDefault="00F21263" w:rsidP="006240CC">
      <w:pPr>
        <w:pStyle w:val="Heading5"/>
      </w:pPr>
      <w:r>
        <w:t>IIS 7.5 - Windows Server 2008 R2</w:t>
      </w:r>
    </w:p>
    <w:p w14:paraId="5BCD91B3" w14:textId="77777777" w:rsidR="00AC0CDE" w:rsidRDefault="00F21263" w:rsidP="006240CC">
      <w:pPr>
        <w:rPr>
          <w:szCs w:val="22"/>
        </w:rPr>
      </w:pPr>
      <w:r w:rsidRPr="006240CC">
        <w:rPr>
          <w:szCs w:val="22"/>
          <w:shd w:val="clear" w:color="auto" w:fill="FFFFFF"/>
        </w:rPr>
        <w:t xml:space="preserve">IIS7.5 provides preload functionality through a special provider module. When configured this module calls a custom preload function in the template. The preload function simply calls the website using the localhost address (ie, </w:t>
      </w:r>
      <w:hyperlink r:id="rId20" w:history="1">
        <w:r w:rsidRPr="006240CC">
          <w:rPr>
            <w:rStyle w:val="Hyperlink"/>
            <w:color w:val="auto"/>
            <w:szCs w:val="22"/>
            <w:shd w:val="clear" w:color="auto" w:fill="FFFFFF"/>
          </w:rPr>
          <w:t>http://localhost/nform</w:t>
        </w:r>
      </w:hyperlink>
      <w:r w:rsidRPr="006240CC">
        <w:rPr>
          <w:szCs w:val="22"/>
          <w:shd w:val="clear" w:color="auto" w:fill="FFFFFF"/>
        </w:rPr>
        <w:t>). The provider must be registered at the server level before it can be used on individual sites.</w:t>
      </w:r>
    </w:p>
    <w:p w14:paraId="3B3CC1E9" w14:textId="785B7882" w:rsidR="00F21263" w:rsidRPr="006240CC" w:rsidRDefault="00F21263" w:rsidP="006240CC">
      <w:pPr>
        <w:rPr>
          <w:szCs w:val="22"/>
        </w:rPr>
      </w:pPr>
      <w:r w:rsidRPr="006240CC">
        <w:rPr>
          <w:szCs w:val="22"/>
          <w:shd w:val="clear" w:color="auto" w:fill="FFFFFF"/>
        </w:rPr>
        <w:t>All references to applicationhost.config refer to</w:t>
      </w:r>
      <w:r w:rsidR="00AC0CDE" w:rsidRPr="006240CC">
        <w:rPr>
          <w:b/>
          <w:bCs/>
          <w:szCs w:val="22"/>
          <w:shd w:val="clear" w:color="auto" w:fill="FFFFFF"/>
        </w:rPr>
        <w:t xml:space="preserve"> </w:t>
      </w:r>
      <w:r w:rsidRPr="006240CC">
        <w:rPr>
          <w:b/>
          <w:bCs/>
          <w:szCs w:val="22"/>
          <w:shd w:val="clear" w:color="auto" w:fill="FFFFFF"/>
        </w:rPr>
        <w:t>C:\Windows\System32\inetsrv\config\applicationhost.config.</w:t>
      </w:r>
      <w:r w:rsidRPr="006240CC">
        <w:rPr>
          <w:szCs w:val="22"/>
          <w:shd w:val="clear" w:color="auto" w:fill="FFFFFF"/>
        </w:rPr>
        <w:t xml:space="preserve"> </w:t>
      </w:r>
    </w:p>
    <w:p w14:paraId="6BEDC44E" w14:textId="0080B54E" w:rsidR="00F21263" w:rsidRPr="006240CC" w:rsidRDefault="00F21263" w:rsidP="006240CC">
      <w:pPr>
        <w:pStyle w:val="Heading6"/>
      </w:pPr>
      <w:r w:rsidRPr="006240CC">
        <w:rPr>
          <w:shd w:val="clear" w:color="auto" w:fill="FFFFFF"/>
        </w:rPr>
        <w:t>1. Configure the application in IIS</w:t>
      </w:r>
    </w:p>
    <w:p w14:paraId="1B90E6CA" w14:textId="186F9288" w:rsidR="00F21263" w:rsidRPr="006240CC" w:rsidRDefault="00F21263" w:rsidP="00F21263">
      <w:pPr>
        <w:pStyle w:val="NormalWeb"/>
        <w:numPr>
          <w:ilvl w:val="0"/>
          <w:numId w:val="65"/>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Ensure </w:t>
      </w:r>
      <w:r w:rsidR="0032323F">
        <w:rPr>
          <w:sz w:val="22"/>
          <w:szCs w:val="22"/>
          <w:shd w:val="clear" w:color="auto" w:fill="FFFFFF"/>
        </w:rPr>
        <w:t>nFORM</w:t>
      </w:r>
      <w:r w:rsidRPr="006240CC">
        <w:rPr>
          <w:sz w:val="22"/>
          <w:szCs w:val="22"/>
          <w:shd w:val="clear" w:color="auto" w:fill="FFFFFF"/>
        </w:rPr>
        <w:t xml:space="preserve"> has a dedicated pool set to Start Automatically=True</w:t>
      </w:r>
    </w:p>
    <w:p w14:paraId="20F29001" w14:textId="77777777" w:rsidR="00F21263" w:rsidRPr="006240CC" w:rsidRDefault="00F21263" w:rsidP="00F21263">
      <w:pPr>
        <w:pStyle w:val="NormalWeb"/>
        <w:numPr>
          <w:ilvl w:val="0"/>
          <w:numId w:val="65"/>
        </w:numPr>
        <w:shd w:val="clear" w:color="auto" w:fill="FFFFFF"/>
        <w:spacing w:before="0" w:beforeAutospacing="0" w:after="0" w:afterAutospacing="0"/>
        <w:textAlignment w:val="baseline"/>
        <w:rPr>
          <w:sz w:val="22"/>
          <w:szCs w:val="22"/>
        </w:rPr>
      </w:pPr>
      <w:r w:rsidRPr="006240CC">
        <w:rPr>
          <w:sz w:val="22"/>
          <w:szCs w:val="22"/>
          <w:shd w:val="clear" w:color="auto" w:fill="FFFFFF"/>
        </w:rPr>
        <w:t>Include the manually specified pool recycle time as well, taking into account the server time zone offset.</w:t>
      </w:r>
    </w:p>
    <w:p w14:paraId="148B27D2" w14:textId="77777777" w:rsidR="00F21263" w:rsidRPr="006240CC" w:rsidRDefault="00F21263" w:rsidP="00F21263">
      <w:pPr>
        <w:pStyle w:val="NormalWeb"/>
        <w:numPr>
          <w:ilvl w:val="0"/>
          <w:numId w:val="65"/>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The root website must be configured to resolve as localhost. As such only one root level website per machine can use the auto start feature under IIS 7.5.  The web site bindings must contain a port 80 binding entry for either </w:t>
      </w:r>
      <w:r w:rsidRPr="006240CC">
        <w:rPr>
          <w:b/>
          <w:bCs/>
          <w:sz w:val="22"/>
          <w:szCs w:val="22"/>
          <w:shd w:val="clear" w:color="auto" w:fill="FFFFFF"/>
        </w:rPr>
        <w:t xml:space="preserve">localhost </w:t>
      </w:r>
      <w:r w:rsidRPr="006240CC">
        <w:rPr>
          <w:sz w:val="22"/>
          <w:szCs w:val="22"/>
          <w:shd w:val="clear" w:color="auto" w:fill="FFFFFF"/>
        </w:rPr>
        <w:t xml:space="preserve">or </w:t>
      </w:r>
      <w:r w:rsidRPr="006240CC">
        <w:rPr>
          <w:b/>
          <w:bCs/>
          <w:sz w:val="22"/>
          <w:szCs w:val="22"/>
          <w:shd w:val="clear" w:color="auto" w:fill="FFFFFF"/>
        </w:rPr>
        <w:t>*</w:t>
      </w:r>
      <w:r w:rsidRPr="006240CC">
        <w:rPr>
          <w:sz w:val="22"/>
          <w:szCs w:val="22"/>
          <w:shd w:val="clear" w:color="auto" w:fill="FFFFFF"/>
        </w:rPr>
        <w:t>.</w:t>
      </w:r>
    </w:p>
    <w:p w14:paraId="7DF7F6A2" w14:textId="64B81407" w:rsidR="00F21263" w:rsidRPr="006240CC" w:rsidRDefault="00F21263" w:rsidP="006240CC">
      <w:pPr>
        <w:pStyle w:val="Heading6"/>
      </w:pPr>
      <w:r w:rsidRPr="006240CC">
        <w:rPr>
          <w:shd w:val="clear" w:color="auto" w:fill="FFFFFF"/>
        </w:rPr>
        <w:t>2. Configure the Windsor Preload service provider</w:t>
      </w:r>
    </w:p>
    <w:p w14:paraId="2CBD8F54" w14:textId="5D0724D5" w:rsidR="00F21263" w:rsidRPr="006240CC" w:rsidRDefault="00F21263" w:rsidP="00F21263">
      <w:pPr>
        <w:pStyle w:val="NormalWeb"/>
        <w:numPr>
          <w:ilvl w:val="0"/>
          <w:numId w:val="66"/>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The </w:t>
      </w:r>
      <w:r w:rsidRPr="006240CC">
        <w:rPr>
          <w:sz w:val="22"/>
          <w:szCs w:val="22"/>
        </w:rPr>
        <w:t xml:space="preserve">Windsor.Commons.AspNet.dll included in the /lib directory of </w:t>
      </w:r>
      <w:r w:rsidR="0032323F">
        <w:rPr>
          <w:sz w:val="22"/>
          <w:szCs w:val="22"/>
        </w:rPr>
        <w:t>nFORM</w:t>
      </w:r>
      <w:r w:rsidRPr="006240CC">
        <w:rPr>
          <w:sz w:val="22"/>
          <w:szCs w:val="22"/>
        </w:rPr>
        <w:t xml:space="preserve"> provides a function used to warm the cache in the event of an application pool recycle.</w:t>
      </w:r>
    </w:p>
    <w:p w14:paraId="7F304155" w14:textId="4B4A7094" w:rsidR="00F21263" w:rsidRPr="006240CC" w:rsidRDefault="00F21263" w:rsidP="006240CC">
      <w:pPr>
        <w:pStyle w:val="NormalWeb"/>
        <w:numPr>
          <w:ilvl w:val="0"/>
          <w:numId w:val="66"/>
        </w:numPr>
        <w:spacing w:before="0" w:beforeAutospacing="0" w:after="0" w:afterAutospacing="0"/>
        <w:textAlignment w:val="baseline"/>
        <w:rPr>
          <w:sz w:val="22"/>
          <w:szCs w:val="22"/>
        </w:rPr>
      </w:pPr>
      <w:r w:rsidRPr="006240CC">
        <w:rPr>
          <w:sz w:val="22"/>
          <w:szCs w:val="22"/>
          <w:shd w:val="clear" w:color="auto" w:fill="FFFFFF"/>
        </w:rPr>
        <w:t xml:space="preserve">If this is the first </w:t>
      </w:r>
      <w:r w:rsidR="0032323F">
        <w:rPr>
          <w:sz w:val="22"/>
          <w:szCs w:val="22"/>
          <w:shd w:val="clear" w:color="auto" w:fill="FFFFFF"/>
        </w:rPr>
        <w:t>nFORM</w:t>
      </w:r>
      <w:r w:rsidRPr="006240CC">
        <w:rPr>
          <w:sz w:val="22"/>
          <w:szCs w:val="22"/>
          <w:shd w:val="clear" w:color="auto" w:fill="FFFFFF"/>
        </w:rPr>
        <w:t xml:space="preserve"> install on a server, add the definition of the WindsorPreload service into the config file. This is only necessary ONCE.</w:t>
      </w:r>
    </w:p>
    <w:p w14:paraId="79476671" w14:textId="252DDFE6" w:rsidR="00F21263" w:rsidRPr="006240CC" w:rsidRDefault="00F21263" w:rsidP="006240CC">
      <w:pPr>
        <w:pStyle w:val="NormalWeb"/>
        <w:numPr>
          <w:ilvl w:val="0"/>
          <w:numId w:val="66"/>
        </w:numPr>
        <w:spacing w:before="0" w:beforeAutospacing="0" w:after="0" w:afterAutospacing="0"/>
        <w:textAlignment w:val="baseline"/>
        <w:rPr>
          <w:rFonts w:ascii="Arial" w:hAnsi="Arial" w:cs="Arial"/>
          <w:sz w:val="23"/>
          <w:szCs w:val="23"/>
        </w:rPr>
      </w:pPr>
      <w:r w:rsidRPr="006240CC">
        <w:rPr>
          <w:sz w:val="22"/>
          <w:szCs w:val="22"/>
          <w:shd w:val="clear" w:color="auto" w:fill="FFFFFF"/>
        </w:rPr>
        <w:t xml:space="preserve">Insert the following code inside the </w:t>
      </w:r>
      <w:r w:rsidRPr="006240CC">
        <w:rPr>
          <w:b/>
          <w:bCs/>
          <w:sz w:val="22"/>
          <w:szCs w:val="22"/>
          <w:shd w:val="clear" w:color="auto" w:fill="FFFFFF"/>
        </w:rPr>
        <w:t>applicationhost.config</w:t>
      </w:r>
      <w:r w:rsidRPr="006240CC">
        <w:rPr>
          <w:sz w:val="22"/>
          <w:szCs w:val="22"/>
          <w:shd w:val="clear" w:color="auto" w:fill="FFFFFF"/>
        </w:rPr>
        <w:t xml:space="preserve"> </w:t>
      </w:r>
      <w:r w:rsidRPr="006240CC">
        <w:rPr>
          <w:sz w:val="22"/>
          <w:szCs w:val="22"/>
        </w:rPr>
        <w:t>&lt;system.applicationHost&gt; section</w:t>
      </w:r>
      <w:r w:rsidR="00AC0CDE" w:rsidRPr="00AC0CDE">
        <w:rPr>
          <w:rFonts w:ascii="Arial" w:hAnsi="Arial" w:cs="Arial"/>
          <w:sz w:val="23"/>
          <w:szCs w:val="23"/>
          <w:shd w:val="clear" w:color="auto" w:fill="FFFFFF"/>
        </w:rPr>
        <w:t>:</w:t>
      </w:r>
    </w:p>
    <w:p w14:paraId="4331F3F6" w14:textId="77777777" w:rsidR="00F21263" w:rsidRPr="006240CC" w:rsidRDefault="00F21263" w:rsidP="006240CC">
      <w:pPr>
        <w:pStyle w:val="NormalWeb"/>
        <w:spacing w:before="0" w:beforeAutospacing="0" w:after="0" w:afterAutospacing="0"/>
        <w:ind w:left="720"/>
        <w:textAlignment w:val="baseline"/>
        <w:rPr>
          <w:sz w:val="22"/>
          <w:szCs w:val="22"/>
          <w:shd w:val="clear" w:color="auto" w:fill="FFFFFF"/>
        </w:rPr>
      </w:pPr>
      <w:r w:rsidRPr="006240CC">
        <w:rPr>
          <w:sz w:val="22"/>
          <w:szCs w:val="22"/>
          <w:shd w:val="clear" w:color="auto" w:fill="FFFFFF"/>
        </w:rPr>
        <w:t xml:space="preserve">&lt;serviceAutoStartProviders&gt; </w:t>
      </w:r>
    </w:p>
    <w:p w14:paraId="6E690865" w14:textId="38B42856" w:rsidR="00F21263" w:rsidRPr="006240CC" w:rsidRDefault="00F21263" w:rsidP="006240CC">
      <w:pPr>
        <w:pStyle w:val="NormalWeb"/>
        <w:spacing w:before="0" w:beforeAutospacing="0" w:after="0" w:afterAutospacing="0"/>
        <w:ind w:left="1440"/>
        <w:textAlignment w:val="baseline"/>
        <w:rPr>
          <w:sz w:val="22"/>
          <w:szCs w:val="22"/>
          <w:shd w:val="clear" w:color="auto" w:fill="FFFFFF"/>
        </w:rPr>
      </w:pPr>
      <w:r w:rsidRPr="006240CC">
        <w:rPr>
          <w:sz w:val="22"/>
          <w:szCs w:val="22"/>
          <w:shd w:val="clear" w:color="auto" w:fill="FFFFFF"/>
        </w:rPr>
        <w:t xml:space="preserve">&lt;add name="WindsorPreloader" type="Windsor.Commons.AspNet.Preloader, Windsor.Commons.AspNet" /&gt; </w:t>
      </w:r>
    </w:p>
    <w:p w14:paraId="51E486C4" w14:textId="7C328155" w:rsidR="00F21263" w:rsidRPr="006240CC" w:rsidRDefault="00F21263" w:rsidP="006240CC">
      <w:pPr>
        <w:pStyle w:val="NormalWeb"/>
        <w:spacing w:before="0" w:beforeAutospacing="0" w:after="0" w:afterAutospacing="0"/>
        <w:ind w:left="720"/>
        <w:textAlignment w:val="baseline"/>
        <w:rPr>
          <w:szCs w:val="22"/>
          <w:shd w:val="clear" w:color="auto" w:fill="FFFFFF"/>
        </w:rPr>
      </w:pPr>
      <w:r w:rsidRPr="006240CC">
        <w:rPr>
          <w:sz w:val="22"/>
          <w:szCs w:val="22"/>
          <w:shd w:val="clear" w:color="auto" w:fill="FFFFFF"/>
        </w:rPr>
        <w:t>&lt;/serviceAutoStartProviders&gt;</w:t>
      </w:r>
    </w:p>
    <w:p w14:paraId="4712F5F4" w14:textId="6A894B47" w:rsidR="00F21263" w:rsidRPr="006240CC" w:rsidRDefault="00F21263" w:rsidP="006240CC">
      <w:pPr>
        <w:pStyle w:val="Heading6"/>
      </w:pPr>
      <w:r w:rsidRPr="006240CC">
        <w:rPr>
          <w:shd w:val="clear" w:color="auto" w:fill="FFFFFF"/>
        </w:rPr>
        <w:t>3. Configure the application pool for auto start</w:t>
      </w:r>
    </w:p>
    <w:p w14:paraId="3D7268EF" w14:textId="77777777" w:rsidR="00F21263" w:rsidRPr="006240CC" w:rsidRDefault="00F21263" w:rsidP="00F21263">
      <w:pPr>
        <w:pStyle w:val="NormalWeb"/>
        <w:numPr>
          <w:ilvl w:val="0"/>
          <w:numId w:val="67"/>
        </w:numPr>
        <w:shd w:val="clear" w:color="auto" w:fill="FFFFFF"/>
        <w:spacing w:before="0" w:beforeAutospacing="0" w:after="0" w:afterAutospacing="0"/>
        <w:textAlignment w:val="baseline"/>
        <w:rPr>
          <w:sz w:val="22"/>
          <w:szCs w:val="22"/>
        </w:rPr>
      </w:pPr>
      <w:r w:rsidRPr="006240CC">
        <w:rPr>
          <w:sz w:val="22"/>
          <w:szCs w:val="22"/>
          <w:shd w:val="clear" w:color="auto" w:fill="FFFFFF"/>
        </w:rPr>
        <w:t>Open applicationhost.config and search for your application pool in the &lt;applicationPools&gt; section</w:t>
      </w:r>
    </w:p>
    <w:p w14:paraId="006FAF2B" w14:textId="1D69A0AA" w:rsidR="00F21263" w:rsidRPr="006240CC" w:rsidRDefault="00F21263" w:rsidP="006240CC">
      <w:pPr>
        <w:pStyle w:val="NormalWeb"/>
        <w:numPr>
          <w:ilvl w:val="0"/>
          <w:numId w:val="67"/>
        </w:numPr>
        <w:shd w:val="clear" w:color="auto" w:fill="FFFFFF"/>
        <w:spacing w:before="0" w:beforeAutospacing="0" w:after="0" w:afterAutospacing="0"/>
        <w:textAlignment w:val="baseline"/>
        <w:rPr>
          <w:sz w:val="22"/>
          <w:szCs w:val="22"/>
          <w:shd w:val="clear" w:color="auto" w:fill="FFFFFF"/>
        </w:rPr>
      </w:pPr>
      <w:r w:rsidRPr="006240CC">
        <w:rPr>
          <w:sz w:val="22"/>
          <w:szCs w:val="22"/>
          <w:shd w:val="clear" w:color="auto" w:fill="FFFFFF"/>
        </w:rPr>
        <w:t>Modify the pool to include autoStart=”true” and startMode=”AlwaysRunning”</w:t>
      </w:r>
      <w:r w:rsidR="00AC0CDE" w:rsidRPr="006240CC">
        <w:rPr>
          <w:sz w:val="22"/>
          <w:szCs w:val="22"/>
          <w:shd w:val="clear" w:color="auto" w:fill="FFFFFF"/>
        </w:rPr>
        <w:t>:</w:t>
      </w:r>
    </w:p>
    <w:p w14:paraId="579FC61B" w14:textId="49CAA0D8" w:rsidR="00F21263" w:rsidRPr="006240CC" w:rsidRDefault="00F21263" w:rsidP="006240CC">
      <w:pPr>
        <w:pStyle w:val="NormalWeb"/>
        <w:spacing w:before="0" w:beforeAutospacing="0" w:after="0" w:afterAutospacing="0"/>
        <w:ind w:left="720"/>
        <w:rPr>
          <w:sz w:val="22"/>
          <w:szCs w:val="22"/>
        </w:rPr>
      </w:pPr>
      <w:r w:rsidRPr="006240CC">
        <w:rPr>
          <w:sz w:val="22"/>
          <w:szCs w:val="22"/>
          <w:shd w:val="clear" w:color="auto" w:fill="FFFFFF"/>
        </w:rPr>
        <w:t>&lt;add name="</w:t>
      </w:r>
      <w:r w:rsidR="0032323F">
        <w:rPr>
          <w:sz w:val="22"/>
          <w:szCs w:val="22"/>
          <w:shd w:val="clear" w:color="auto" w:fill="FFFFFF"/>
        </w:rPr>
        <w:t>nFORM</w:t>
      </w:r>
      <w:r w:rsidRPr="006240CC">
        <w:rPr>
          <w:sz w:val="22"/>
          <w:szCs w:val="22"/>
          <w:shd w:val="clear" w:color="auto" w:fill="FFFFFF"/>
        </w:rPr>
        <w:t>" managedRuntimeVersion="v4.0</w:t>
      </w:r>
      <w:r w:rsidRPr="006240CC">
        <w:rPr>
          <w:b/>
          <w:bCs/>
          <w:sz w:val="22"/>
          <w:szCs w:val="22"/>
          <w:shd w:val="clear" w:color="auto" w:fill="FFFFFF"/>
        </w:rPr>
        <w:t xml:space="preserve">" startMode="AlwaysRunning" autoStart="true" </w:t>
      </w:r>
      <w:r w:rsidRPr="006240CC">
        <w:rPr>
          <w:sz w:val="22"/>
          <w:szCs w:val="22"/>
          <w:shd w:val="clear" w:color="auto" w:fill="FFFFFF"/>
        </w:rPr>
        <w:t>&gt;</w:t>
      </w:r>
    </w:p>
    <w:p w14:paraId="723CF285" w14:textId="7A005053" w:rsidR="00F21263" w:rsidRPr="006240CC" w:rsidRDefault="00F21263" w:rsidP="006240CC">
      <w:pPr>
        <w:pStyle w:val="Heading6"/>
        <w:rPr>
          <w:szCs w:val="22"/>
        </w:rPr>
      </w:pPr>
      <w:r w:rsidRPr="006240CC">
        <w:rPr>
          <w:shd w:val="clear" w:color="auto" w:fill="FFFFFF"/>
        </w:rPr>
        <w:t>4. Modify the IIS application to use the WindsorPreload service</w:t>
      </w:r>
    </w:p>
    <w:p w14:paraId="2730BE39" w14:textId="77777777" w:rsidR="00F21263" w:rsidRPr="006240CC" w:rsidRDefault="00F21263" w:rsidP="00F21263">
      <w:pPr>
        <w:pStyle w:val="NormalWeb"/>
        <w:numPr>
          <w:ilvl w:val="0"/>
          <w:numId w:val="68"/>
        </w:numPr>
        <w:shd w:val="clear" w:color="auto" w:fill="FFFFFF"/>
        <w:spacing w:before="0" w:beforeAutospacing="0" w:after="0" w:afterAutospacing="0"/>
        <w:textAlignment w:val="baseline"/>
        <w:rPr>
          <w:sz w:val="22"/>
          <w:szCs w:val="22"/>
        </w:rPr>
      </w:pPr>
      <w:r w:rsidRPr="006240CC">
        <w:rPr>
          <w:sz w:val="22"/>
          <w:szCs w:val="22"/>
          <w:shd w:val="clear" w:color="auto" w:fill="FFFFFF"/>
        </w:rPr>
        <w:t>Open applicationhost.config and find the application in the &lt;sites&gt; section</w:t>
      </w:r>
    </w:p>
    <w:p w14:paraId="13FE4562" w14:textId="77777777" w:rsidR="00F21263" w:rsidRPr="006240CC" w:rsidRDefault="00F21263" w:rsidP="00F21263">
      <w:pPr>
        <w:pStyle w:val="NormalWeb"/>
        <w:numPr>
          <w:ilvl w:val="0"/>
          <w:numId w:val="68"/>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Modify the application to reference the WindsorPreloader library with </w:t>
      </w:r>
      <w:r w:rsidRPr="006240CC">
        <w:rPr>
          <w:b/>
          <w:bCs/>
          <w:sz w:val="22"/>
          <w:szCs w:val="22"/>
          <w:shd w:val="clear" w:color="auto" w:fill="FFFFFF"/>
        </w:rPr>
        <w:t>serviceAutoStartEnabled="true"</w:t>
      </w:r>
      <w:r w:rsidRPr="006240CC">
        <w:rPr>
          <w:sz w:val="22"/>
          <w:szCs w:val="22"/>
          <w:shd w:val="clear" w:color="auto" w:fill="FFFFFF"/>
        </w:rPr>
        <w:t xml:space="preserve"> and </w:t>
      </w:r>
      <w:r w:rsidRPr="006240CC">
        <w:rPr>
          <w:b/>
          <w:bCs/>
          <w:sz w:val="22"/>
          <w:szCs w:val="22"/>
          <w:shd w:val="clear" w:color="auto" w:fill="FFFFFF"/>
        </w:rPr>
        <w:t>serviceAutoStartProvider="WindsorPreloader"</w:t>
      </w:r>
    </w:p>
    <w:p w14:paraId="1CB88EAE" w14:textId="77777777" w:rsidR="00F21263" w:rsidRPr="006240CC" w:rsidRDefault="00F21263" w:rsidP="00F21263">
      <w:pPr>
        <w:pStyle w:val="NormalWeb"/>
        <w:numPr>
          <w:ilvl w:val="0"/>
          <w:numId w:val="68"/>
        </w:numPr>
        <w:spacing w:before="0" w:beforeAutospacing="0" w:after="0" w:afterAutospacing="0"/>
        <w:textAlignment w:val="baseline"/>
        <w:rPr>
          <w:sz w:val="22"/>
          <w:szCs w:val="22"/>
        </w:rPr>
      </w:pPr>
      <w:r w:rsidRPr="006240CC">
        <w:rPr>
          <w:sz w:val="22"/>
          <w:szCs w:val="22"/>
        </w:rPr>
        <w:t xml:space="preserve">Alternatively, you can enter this value directly in IIS. Select the root web site and click the Configuration icon from the main panel. In the drop down at the top, expand system.applicationHost and </w:t>
      </w:r>
    </w:p>
    <w:p w14:paraId="7AEB4BC2" w14:textId="1BC55814" w:rsidR="00F21263" w:rsidRPr="006240CC" w:rsidRDefault="00F21263" w:rsidP="006240CC">
      <w:pPr>
        <w:pStyle w:val="NormalWeb"/>
        <w:spacing w:before="0" w:beforeAutospacing="0" w:after="0" w:afterAutospacing="0"/>
        <w:ind w:left="720"/>
        <w:rPr>
          <w:sz w:val="22"/>
          <w:szCs w:val="22"/>
        </w:rPr>
      </w:pPr>
      <w:r w:rsidRPr="006240CC">
        <w:rPr>
          <w:sz w:val="22"/>
          <w:szCs w:val="22"/>
        </w:rPr>
        <w:t>&lt;application path="/nform" applicationPool="</w:t>
      </w:r>
      <w:r w:rsidR="0032323F">
        <w:rPr>
          <w:sz w:val="22"/>
          <w:szCs w:val="22"/>
        </w:rPr>
        <w:t>nFORM</w:t>
      </w:r>
      <w:r w:rsidRPr="006240CC">
        <w:rPr>
          <w:b/>
          <w:bCs/>
          <w:sz w:val="22"/>
          <w:szCs w:val="22"/>
          <w:shd w:val="clear" w:color="auto" w:fill="FFFFFF"/>
        </w:rPr>
        <w:t>" serviceAutoStartEnabled="true" serviceAutoStartProvider="WindsorPreloader"</w:t>
      </w:r>
      <w:r w:rsidRPr="006240CC">
        <w:rPr>
          <w:sz w:val="22"/>
          <w:szCs w:val="22"/>
        </w:rPr>
        <w:t>&gt;</w:t>
      </w:r>
    </w:p>
    <w:p w14:paraId="6729C718" w14:textId="1BB1661E" w:rsidR="00F21263" w:rsidRPr="006240CC" w:rsidRDefault="00F21263" w:rsidP="006240CC">
      <w:pPr>
        <w:pStyle w:val="Heading5"/>
      </w:pPr>
      <w:r w:rsidRPr="006240CC">
        <w:rPr>
          <w:shd w:val="clear" w:color="auto" w:fill="FFFFFF"/>
        </w:rPr>
        <w:t>IIS8 - Windows Server 2012</w:t>
      </w:r>
    </w:p>
    <w:p w14:paraId="133D8F28" w14:textId="45C2403C" w:rsidR="00F21263" w:rsidRPr="006240CC" w:rsidRDefault="00F21263" w:rsidP="00F21263">
      <w:pPr>
        <w:pStyle w:val="NormalWeb"/>
        <w:spacing w:before="0" w:beforeAutospacing="0" w:after="0" w:afterAutospacing="0"/>
        <w:rPr>
          <w:sz w:val="22"/>
          <w:szCs w:val="22"/>
          <w:shd w:val="clear" w:color="auto" w:fill="FFFFFF"/>
        </w:rPr>
      </w:pPr>
      <w:r w:rsidRPr="006240CC">
        <w:rPr>
          <w:sz w:val="22"/>
          <w:szCs w:val="22"/>
          <w:shd w:val="clear" w:color="auto" w:fill="FFFFFF"/>
        </w:rPr>
        <w:t xml:space="preserve">IIS8 is very easy to configure for preload using the new </w:t>
      </w:r>
      <w:r w:rsidRPr="006240CC">
        <w:rPr>
          <w:b/>
          <w:bCs/>
          <w:sz w:val="22"/>
          <w:szCs w:val="22"/>
          <w:shd w:val="clear" w:color="auto" w:fill="FFFFFF"/>
        </w:rPr>
        <w:t>Application Initialization</w:t>
      </w:r>
      <w:r w:rsidRPr="006240CC">
        <w:rPr>
          <w:sz w:val="22"/>
          <w:szCs w:val="22"/>
          <w:shd w:val="clear" w:color="auto" w:fill="FFFFFF"/>
        </w:rPr>
        <w:t xml:space="preserve"> module. When enabled, this module will hit the site when the pool is started, ensuring any </w:t>
      </w:r>
      <w:r w:rsidR="00AC0CDE" w:rsidRPr="00F21263">
        <w:rPr>
          <w:sz w:val="22"/>
          <w:szCs w:val="22"/>
          <w:shd w:val="clear" w:color="auto" w:fill="FFFFFF"/>
        </w:rPr>
        <w:t>initialization</w:t>
      </w:r>
      <w:r w:rsidRPr="006240CC">
        <w:rPr>
          <w:sz w:val="22"/>
          <w:szCs w:val="22"/>
          <w:shd w:val="clear" w:color="auto" w:fill="FFFFFF"/>
        </w:rPr>
        <w:t xml:space="preserve"> functions are run BEFORE a user hits the site. No special code is necessary.</w:t>
      </w:r>
    </w:p>
    <w:p w14:paraId="1133114E" w14:textId="6669DA3C" w:rsidR="00F21263" w:rsidRPr="00776C56" w:rsidRDefault="00000000" w:rsidP="006240CC">
      <w:pPr>
        <w:pStyle w:val="NormalWeb"/>
        <w:spacing w:before="0" w:beforeAutospacing="0" w:after="0" w:afterAutospacing="0"/>
        <w:ind w:left="720"/>
        <w:rPr>
          <w:sz w:val="22"/>
          <w:szCs w:val="22"/>
        </w:rPr>
      </w:pPr>
      <w:hyperlink r:id="rId21" w:history="1">
        <w:r w:rsidR="00AC0CDE" w:rsidRPr="006240CC">
          <w:rPr>
            <w:rStyle w:val="Hyperlink"/>
            <w:sz w:val="22"/>
            <w:szCs w:val="22"/>
            <w:shd w:val="clear" w:color="auto" w:fill="FFFFFF"/>
          </w:rPr>
          <w:t>http://blogs.iis.net/wadeh/archive/2012/04/16/re-introducing-application-initialization.aspx</w:t>
        </w:r>
      </w:hyperlink>
      <w:r w:rsidR="00AC0CDE">
        <w:rPr>
          <w:sz w:val="22"/>
          <w:szCs w:val="22"/>
        </w:rPr>
        <w:t xml:space="preserve"> </w:t>
      </w:r>
    </w:p>
    <w:p w14:paraId="6F2B971A" w14:textId="5CFB253C" w:rsidR="00F21263" w:rsidRPr="00776C56" w:rsidRDefault="00000000" w:rsidP="006240CC">
      <w:pPr>
        <w:pStyle w:val="NormalWeb"/>
        <w:spacing w:before="0" w:beforeAutospacing="0" w:after="0" w:afterAutospacing="0"/>
        <w:ind w:left="720"/>
        <w:rPr>
          <w:sz w:val="22"/>
          <w:szCs w:val="22"/>
        </w:rPr>
      </w:pPr>
      <w:hyperlink r:id="rId22" w:history="1">
        <w:r w:rsidR="00AC0CDE" w:rsidRPr="006240CC">
          <w:rPr>
            <w:rStyle w:val="Hyperlink"/>
            <w:sz w:val="22"/>
            <w:szCs w:val="22"/>
            <w:shd w:val="clear" w:color="auto" w:fill="FFFFFF"/>
          </w:rPr>
          <w:t>http://blogs.iis.net/wadeh/archive/2012/05/01/application-initialization-part-2.aspx</w:t>
        </w:r>
      </w:hyperlink>
      <w:r w:rsidR="00AC0CDE">
        <w:rPr>
          <w:sz w:val="22"/>
          <w:szCs w:val="22"/>
        </w:rPr>
        <w:t xml:space="preserve"> </w:t>
      </w:r>
    </w:p>
    <w:p w14:paraId="7650C25E" w14:textId="394C78C7" w:rsidR="00F21263" w:rsidRPr="00776C56" w:rsidRDefault="00000000" w:rsidP="006240CC">
      <w:pPr>
        <w:pStyle w:val="NormalWeb"/>
        <w:spacing w:before="0" w:beforeAutospacing="0" w:after="0" w:afterAutospacing="0"/>
        <w:ind w:left="720"/>
        <w:rPr>
          <w:sz w:val="22"/>
          <w:szCs w:val="22"/>
        </w:rPr>
      </w:pPr>
      <w:hyperlink r:id="rId23" w:history="1">
        <w:r w:rsidR="00AC0CDE" w:rsidRPr="006240CC">
          <w:rPr>
            <w:rStyle w:val="Hyperlink"/>
            <w:sz w:val="22"/>
            <w:szCs w:val="22"/>
            <w:shd w:val="clear" w:color="auto" w:fill="FFFFFF"/>
          </w:rPr>
          <w:t>http://www.iis.net/learn/get-started/whats-new-in-iis-8/iis-80-application-initialization</w:t>
        </w:r>
      </w:hyperlink>
    </w:p>
    <w:p w14:paraId="49A5F03F" w14:textId="77777777" w:rsidR="00F21263" w:rsidRPr="006240CC" w:rsidRDefault="00F21263" w:rsidP="006240CC">
      <w:pPr>
        <w:pStyle w:val="Heading6"/>
      </w:pPr>
      <w:r w:rsidRPr="006240CC">
        <w:rPr>
          <w:shd w:val="clear" w:color="auto" w:fill="FFFFFF"/>
        </w:rPr>
        <w:t>1. Install required IIS components</w:t>
      </w:r>
    </w:p>
    <w:p w14:paraId="2535D493" w14:textId="4F7D76BE" w:rsidR="00F21263" w:rsidRPr="006240CC" w:rsidRDefault="00F21263" w:rsidP="006240CC">
      <w:pPr>
        <w:pStyle w:val="NormalWeb"/>
        <w:spacing w:before="0" w:beforeAutospacing="0" w:after="0" w:afterAutospacing="0"/>
        <w:rPr>
          <w:szCs w:val="22"/>
        </w:rPr>
      </w:pPr>
      <w:r w:rsidRPr="006240CC">
        <w:rPr>
          <w:sz w:val="22"/>
          <w:szCs w:val="22"/>
          <w:shd w:val="clear" w:color="auto" w:fill="FFFFFF"/>
        </w:rPr>
        <w:t>The default Server 2012 install includes .Net 4 but no Web Server. You must ensure the required roles and features are installed on the server prior to application deployment.</w:t>
      </w:r>
    </w:p>
    <w:p w14:paraId="1D28CD91" w14:textId="77777777" w:rsidR="00F21263" w:rsidRPr="006240CC" w:rsidRDefault="00F21263" w:rsidP="00F21263">
      <w:pPr>
        <w:pStyle w:val="NormalWeb"/>
        <w:numPr>
          <w:ilvl w:val="0"/>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Run the Server Manager application</w:t>
      </w:r>
    </w:p>
    <w:p w14:paraId="4162F610" w14:textId="77777777" w:rsidR="00F21263" w:rsidRPr="006240CC" w:rsidRDefault="00F21263" w:rsidP="00F21263">
      <w:pPr>
        <w:pStyle w:val="NormalWeb"/>
        <w:numPr>
          <w:ilvl w:val="0"/>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Select Local Server from the left menu</w:t>
      </w:r>
    </w:p>
    <w:p w14:paraId="0C869B1C" w14:textId="77777777" w:rsidR="00F21263" w:rsidRPr="006240CC" w:rsidRDefault="00F21263" w:rsidP="00F21263">
      <w:pPr>
        <w:pStyle w:val="NormalWeb"/>
        <w:numPr>
          <w:ilvl w:val="0"/>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Scroll to the bottom to the Roles and Features section</w:t>
      </w:r>
    </w:p>
    <w:p w14:paraId="22F925BD" w14:textId="77777777" w:rsidR="00F21263" w:rsidRPr="006240CC" w:rsidRDefault="00F21263" w:rsidP="00F21263">
      <w:pPr>
        <w:pStyle w:val="NormalWeb"/>
        <w:numPr>
          <w:ilvl w:val="0"/>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Verify the Web Server Role is selected</w:t>
      </w:r>
    </w:p>
    <w:p w14:paraId="4B298FB6" w14:textId="77777777" w:rsidR="00F21263" w:rsidRPr="006240CC" w:rsidRDefault="00F21263" w:rsidP="00F21263">
      <w:pPr>
        <w:pStyle w:val="NormalWeb"/>
        <w:numPr>
          <w:ilvl w:val="0"/>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Under the Web Server Role Features, in addition to default selections ensure the following are also selected</w:t>
      </w:r>
    </w:p>
    <w:p w14:paraId="147B20F9" w14:textId="77777777" w:rsidR="00F21263" w:rsidRPr="006240CC" w:rsidRDefault="00F21263" w:rsidP="00F21263">
      <w:pPr>
        <w:pStyle w:val="NormalWeb"/>
        <w:numPr>
          <w:ilvl w:val="1"/>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Performance</w:t>
      </w:r>
    </w:p>
    <w:p w14:paraId="52AC9A7E"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Dynamic Content Compression</w:t>
      </w:r>
    </w:p>
    <w:p w14:paraId="42AFA9CB" w14:textId="77777777" w:rsidR="00F21263" w:rsidRPr="006240CC" w:rsidRDefault="00F21263" w:rsidP="00F21263">
      <w:pPr>
        <w:pStyle w:val="NormalWeb"/>
        <w:numPr>
          <w:ilvl w:val="1"/>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Application Development</w:t>
      </w:r>
    </w:p>
    <w:p w14:paraId="6811984D"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.NET Extensibility 3.5</w:t>
      </w:r>
    </w:p>
    <w:p w14:paraId="060CADB9"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.NET Extensibility 4.5</w:t>
      </w:r>
    </w:p>
    <w:p w14:paraId="2F714D54"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Application Initialization</w:t>
      </w:r>
    </w:p>
    <w:p w14:paraId="28B04F0E"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ASP.NET 3.5</w:t>
      </w:r>
    </w:p>
    <w:p w14:paraId="0ED5A721"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ASP.NET 4.5</w:t>
      </w:r>
    </w:p>
    <w:p w14:paraId="357944B4"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sz w:val="22"/>
          <w:szCs w:val="22"/>
        </w:rPr>
      </w:pPr>
      <w:r w:rsidRPr="006240CC">
        <w:rPr>
          <w:sz w:val="22"/>
          <w:szCs w:val="22"/>
          <w:shd w:val="clear" w:color="auto" w:fill="FFFFFF"/>
        </w:rPr>
        <w:t>ISAPI Extensions</w:t>
      </w:r>
    </w:p>
    <w:p w14:paraId="084D6B36" w14:textId="77777777" w:rsidR="00F21263" w:rsidRPr="006240CC" w:rsidRDefault="00F21263" w:rsidP="00F21263">
      <w:pPr>
        <w:pStyle w:val="NormalWeb"/>
        <w:numPr>
          <w:ilvl w:val="2"/>
          <w:numId w:val="69"/>
        </w:numPr>
        <w:shd w:val="clear" w:color="auto" w:fill="FFFFFF"/>
        <w:spacing w:before="0" w:beforeAutospacing="0" w:after="0" w:afterAutospacing="0"/>
        <w:textAlignment w:val="baseline"/>
        <w:rPr>
          <w:rFonts w:ascii="Arial" w:hAnsi="Arial" w:cs="Arial"/>
          <w:sz w:val="23"/>
          <w:szCs w:val="23"/>
        </w:rPr>
      </w:pPr>
      <w:r w:rsidRPr="006240CC">
        <w:rPr>
          <w:sz w:val="22"/>
          <w:szCs w:val="22"/>
          <w:shd w:val="clear" w:color="auto" w:fill="FFFFFF"/>
        </w:rPr>
        <w:t>ISAPI Filters</w:t>
      </w:r>
    </w:p>
    <w:p w14:paraId="1D16A47A" w14:textId="77777777" w:rsidR="00F21263" w:rsidRDefault="00F21263" w:rsidP="00F21263">
      <w:pPr>
        <w:rPr>
          <w:sz w:val="24"/>
        </w:rPr>
      </w:pPr>
    </w:p>
    <w:p w14:paraId="08B09618" w14:textId="63D2C127" w:rsidR="00F21263" w:rsidRDefault="00F21263" w:rsidP="00F21263">
      <w:pPr>
        <w:pStyle w:val="NormalWeb"/>
        <w:spacing w:before="0" w:beforeAutospacing="0" w:after="0" w:afterAutospacing="0"/>
      </w:pPr>
      <w:r w:rsidRPr="006240CC">
        <w:rPr>
          <w:rFonts w:ascii="Arial" w:hAnsi="Arial" w:cs="Arial"/>
          <w:b/>
          <w:bCs/>
          <w:noProof/>
          <w:color w:val="5B5B5B"/>
          <w:sz w:val="23"/>
          <w:szCs w:val="23"/>
          <w:shd w:val="clear" w:color="auto" w:fill="FFFFFF"/>
        </w:rPr>
        <w:drawing>
          <wp:inline distT="0" distB="0" distL="0" distR="0" wp14:anchorId="5CF23436" wp14:editId="25AC7DB6">
            <wp:extent cx="5657850" cy="3226964"/>
            <wp:effectExtent l="0" t="0" r="0" b="0"/>
            <wp:docPr id="14" name="Picture 14" descr="https://lh3.googleusercontent.com/O7-GDch7NRTJPckdtS5fjajp_yKoeEQLNtHvjf2SvIbDrwrRfT5im2p0R-6viANII0D1vP2_bhVctajZLUd_YqRFeGra1l6YZ8TWKp0I4iee8Eh95gkjlvShvIP14E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O7-GDch7NRTJPckdtS5fjajp_yKoeEQLNtHvjf2SvIbDrwrRfT5im2p0R-6viANII0D1vP2_bhVctajZLUd_YqRFeGra1l6YZ8TWKp0I4iee8Eh95gkjlvShvIP14EG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2893" cy="3241247"/>
                    </a:xfrm>
                    <a:prstGeom prst="rect">
                      <a:avLst/>
                    </a:prstGeom>
                    <a:noFill/>
                    <a:ln>
                      <a:noFill/>
                    </a:ln>
                  </pic:spPr>
                </pic:pic>
              </a:graphicData>
            </a:graphic>
          </wp:inline>
        </w:drawing>
      </w:r>
    </w:p>
    <w:p w14:paraId="797ACBEA" w14:textId="3B54C094" w:rsidR="00F21263" w:rsidRDefault="00F21263" w:rsidP="00F21263">
      <w:pPr>
        <w:pStyle w:val="NormalWeb"/>
        <w:spacing w:before="0" w:beforeAutospacing="0" w:after="0" w:afterAutospacing="0"/>
      </w:pPr>
      <w:r>
        <w:rPr>
          <w:rFonts w:ascii="Arial" w:hAnsi="Arial" w:cs="Arial"/>
          <w:b/>
          <w:bCs/>
          <w:color w:val="5B5B5B"/>
          <w:sz w:val="23"/>
          <w:szCs w:val="23"/>
          <w:shd w:val="clear" w:color="auto" w:fill="FFFFFF"/>
        </w:rPr>
        <w:br/>
      </w:r>
      <w:r w:rsidRPr="006240CC">
        <w:rPr>
          <w:rFonts w:ascii="Arial" w:hAnsi="Arial" w:cs="Arial"/>
          <w:b/>
          <w:bCs/>
          <w:noProof/>
          <w:color w:val="5B5B5B"/>
          <w:sz w:val="23"/>
          <w:szCs w:val="23"/>
          <w:shd w:val="clear" w:color="auto" w:fill="FFFFFF"/>
        </w:rPr>
        <w:drawing>
          <wp:inline distT="0" distB="0" distL="0" distR="0" wp14:anchorId="52C9D0A9" wp14:editId="7EE892CD">
            <wp:extent cx="5657850" cy="4013200"/>
            <wp:effectExtent l="0" t="0" r="0" b="6350"/>
            <wp:docPr id="13" name="Picture 13" descr="https://lh4.googleusercontent.com/l9UOJXJ2ku402eHXLTcsX8o-2YZKgstnzGBgjxMTfP3VxiOu2wzp7HyVlubgcMe2CYaC3ru334D2H_UNJHCgc28m1k1YiX7-q66HgGFYwL0S9NbvYgOolBhu88Q4LM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l9UOJXJ2ku402eHXLTcsX8o-2YZKgstnzGBgjxMTfP3VxiOu2wzp7HyVlubgcMe2CYaC3ru334D2H_UNJHCgc28m1k1YiX7-q66HgGFYwL0S9NbvYgOolBhu88Q4LMp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7850" cy="4013200"/>
                    </a:xfrm>
                    <a:prstGeom prst="rect">
                      <a:avLst/>
                    </a:prstGeom>
                    <a:noFill/>
                    <a:ln>
                      <a:noFill/>
                    </a:ln>
                  </pic:spPr>
                </pic:pic>
              </a:graphicData>
            </a:graphic>
          </wp:inline>
        </w:drawing>
      </w:r>
    </w:p>
    <w:p w14:paraId="1C25BBB2" w14:textId="77777777" w:rsidR="00F21263" w:rsidRPr="006240CC" w:rsidRDefault="00F21263" w:rsidP="006240CC">
      <w:pPr>
        <w:pStyle w:val="Heading6"/>
      </w:pPr>
      <w:r>
        <w:rPr>
          <w:shd w:val="clear" w:color="auto" w:fill="FFFFFF"/>
        </w:rPr>
        <w:t>2</w:t>
      </w:r>
      <w:r w:rsidRPr="006240CC">
        <w:rPr>
          <w:shd w:val="clear" w:color="auto" w:fill="FFFFFF"/>
        </w:rPr>
        <w:t xml:space="preserve">. Configure the application pool </w:t>
      </w:r>
    </w:p>
    <w:p w14:paraId="6E9E532F" w14:textId="708E5A84" w:rsidR="00F21263" w:rsidRPr="006240CC" w:rsidRDefault="00F21263" w:rsidP="00F21263">
      <w:pPr>
        <w:pStyle w:val="NormalWeb"/>
        <w:numPr>
          <w:ilvl w:val="0"/>
          <w:numId w:val="70"/>
        </w:numPr>
        <w:shd w:val="clear" w:color="auto" w:fill="FFFFFF"/>
        <w:spacing w:before="0" w:beforeAutospacing="0" w:after="0" w:afterAutospacing="0"/>
        <w:textAlignment w:val="baseline"/>
        <w:rPr>
          <w:sz w:val="22"/>
          <w:szCs w:val="22"/>
        </w:rPr>
      </w:pPr>
      <w:r w:rsidRPr="006240CC">
        <w:rPr>
          <w:sz w:val="22"/>
          <w:szCs w:val="22"/>
          <w:shd w:val="clear" w:color="auto" w:fill="FFFFFF"/>
        </w:rPr>
        <w:t>En</w:t>
      </w:r>
      <w:r>
        <w:rPr>
          <w:sz w:val="22"/>
          <w:szCs w:val="22"/>
          <w:shd w:val="clear" w:color="auto" w:fill="FFFFFF"/>
        </w:rPr>
        <w:t xml:space="preserve">sure </w:t>
      </w:r>
      <w:r w:rsidR="0032323F">
        <w:rPr>
          <w:sz w:val="22"/>
          <w:szCs w:val="22"/>
          <w:shd w:val="clear" w:color="auto" w:fill="FFFFFF"/>
        </w:rPr>
        <w:t>nFORM</w:t>
      </w:r>
      <w:r>
        <w:rPr>
          <w:sz w:val="22"/>
          <w:szCs w:val="22"/>
          <w:shd w:val="clear" w:color="auto" w:fill="FFFFFF"/>
        </w:rPr>
        <w:t xml:space="preserve"> has a dedicated pool</w:t>
      </w:r>
      <w:r w:rsidRPr="006240CC">
        <w:rPr>
          <w:sz w:val="22"/>
          <w:szCs w:val="22"/>
          <w:shd w:val="clear" w:color="auto" w:fill="FFFFFF"/>
        </w:rPr>
        <w:t> set to .Net 4.0 Integrated mode.</w:t>
      </w:r>
    </w:p>
    <w:p w14:paraId="4AEA22C4" w14:textId="77777777" w:rsidR="00F21263" w:rsidRPr="006240CC" w:rsidRDefault="00F21263" w:rsidP="00F21263">
      <w:pPr>
        <w:pStyle w:val="NormalWeb"/>
        <w:numPr>
          <w:ilvl w:val="0"/>
          <w:numId w:val="70"/>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In the pool Advanced Settings set </w:t>
      </w:r>
      <w:r w:rsidRPr="006240CC">
        <w:rPr>
          <w:b/>
          <w:bCs/>
          <w:sz w:val="22"/>
          <w:szCs w:val="22"/>
          <w:shd w:val="clear" w:color="auto" w:fill="FFFFFF"/>
        </w:rPr>
        <w:t xml:space="preserve">Start Automatically=True </w:t>
      </w:r>
      <w:r w:rsidRPr="006240CC">
        <w:rPr>
          <w:sz w:val="22"/>
          <w:szCs w:val="22"/>
          <w:shd w:val="clear" w:color="auto" w:fill="FFFFFF"/>
        </w:rPr>
        <w:t xml:space="preserve">and </w:t>
      </w:r>
      <w:r w:rsidRPr="006240CC">
        <w:rPr>
          <w:b/>
          <w:bCs/>
          <w:sz w:val="22"/>
          <w:szCs w:val="22"/>
          <w:shd w:val="clear" w:color="auto" w:fill="FFFFFF"/>
        </w:rPr>
        <w:t>Start Mode = AlwaysRunning</w:t>
      </w:r>
    </w:p>
    <w:p w14:paraId="49DDD241" w14:textId="74AA4F84" w:rsidR="00F21263" w:rsidRPr="006240CC" w:rsidRDefault="00F21263" w:rsidP="006240CC">
      <w:pPr>
        <w:pStyle w:val="NormalWeb"/>
        <w:numPr>
          <w:ilvl w:val="0"/>
          <w:numId w:val="70"/>
        </w:numPr>
        <w:shd w:val="clear" w:color="auto" w:fill="FFFFFF"/>
        <w:spacing w:before="0" w:beforeAutospacing="0" w:after="0" w:afterAutospacing="0"/>
        <w:textAlignment w:val="baseline"/>
        <w:rPr>
          <w:sz w:val="22"/>
          <w:szCs w:val="22"/>
        </w:rPr>
      </w:pPr>
      <w:r w:rsidRPr="006240CC">
        <w:rPr>
          <w:sz w:val="22"/>
          <w:szCs w:val="22"/>
          <w:shd w:val="clear" w:color="auto" w:fill="FFFFFF"/>
        </w:rPr>
        <w:t>Include the manually specified pool recycle time as well, taking into account the server time zone offset.</w:t>
      </w:r>
    </w:p>
    <w:p w14:paraId="5DD7D503" w14:textId="77777777" w:rsidR="00F21263" w:rsidRPr="006240CC" w:rsidRDefault="00F21263" w:rsidP="006240CC">
      <w:pPr>
        <w:pStyle w:val="Heading6"/>
      </w:pPr>
      <w:r w:rsidRPr="006240CC">
        <w:rPr>
          <w:shd w:val="clear" w:color="auto" w:fill="FFFFFF"/>
        </w:rPr>
        <w:t>3. Modify the IIS application for Preloading</w:t>
      </w:r>
    </w:p>
    <w:p w14:paraId="3C13C648" w14:textId="6DEE4FCC" w:rsidR="00F21263" w:rsidRPr="006240CC" w:rsidRDefault="00F21263" w:rsidP="00F21263">
      <w:pPr>
        <w:pStyle w:val="NormalWeb"/>
        <w:numPr>
          <w:ilvl w:val="0"/>
          <w:numId w:val="71"/>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Select the </w:t>
      </w:r>
      <w:r w:rsidR="0032323F">
        <w:rPr>
          <w:sz w:val="22"/>
          <w:szCs w:val="22"/>
          <w:shd w:val="clear" w:color="auto" w:fill="FFFFFF"/>
        </w:rPr>
        <w:t>nFORM</w:t>
      </w:r>
      <w:r w:rsidRPr="006240CC">
        <w:rPr>
          <w:sz w:val="22"/>
          <w:szCs w:val="22"/>
          <w:shd w:val="clear" w:color="auto" w:fill="FFFFFF"/>
        </w:rPr>
        <w:t xml:space="preserve"> virtual application and click Advanced Settings</w:t>
      </w:r>
    </w:p>
    <w:p w14:paraId="5DAA8B1A" w14:textId="77777777" w:rsidR="00F21263" w:rsidRPr="006240CC" w:rsidRDefault="00F21263" w:rsidP="00F21263">
      <w:pPr>
        <w:pStyle w:val="NormalWeb"/>
        <w:numPr>
          <w:ilvl w:val="0"/>
          <w:numId w:val="71"/>
        </w:numPr>
        <w:shd w:val="clear" w:color="auto" w:fill="FFFFFF"/>
        <w:spacing w:before="0" w:beforeAutospacing="0" w:after="0" w:afterAutospacing="0"/>
        <w:textAlignment w:val="baseline"/>
        <w:rPr>
          <w:sz w:val="22"/>
          <w:szCs w:val="22"/>
        </w:rPr>
      </w:pPr>
      <w:r w:rsidRPr="006240CC">
        <w:rPr>
          <w:sz w:val="22"/>
          <w:szCs w:val="22"/>
          <w:shd w:val="clear" w:color="auto" w:fill="FFFFFF"/>
        </w:rPr>
        <w:t xml:space="preserve">Set </w:t>
      </w:r>
      <w:r w:rsidRPr="006240CC">
        <w:rPr>
          <w:b/>
          <w:bCs/>
          <w:sz w:val="22"/>
          <w:szCs w:val="22"/>
          <w:shd w:val="clear" w:color="auto" w:fill="FFFFFF"/>
        </w:rPr>
        <w:t>Preload Enabled = True</w:t>
      </w:r>
    </w:p>
    <w:p w14:paraId="3B6FE778" w14:textId="20B4E6B8" w:rsidR="000661AA" w:rsidRDefault="000661AA" w:rsidP="006240CC">
      <w:pPr>
        <w:pStyle w:val="Heading3"/>
      </w:pPr>
      <w:r>
        <w:t>Document Template Hosting</w:t>
      </w:r>
      <w:r w:rsidR="001638B1" w:rsidRPr="00A85684">
        <w:t xml:space="preserve"> (Optional)</w:t>
      </w:r>
    </w:p>
    <w:p w14:paraId="58B89C92" w14:textId="2B6CA591" w:rsidR="001638B1" w:rsidRPr="004507C9" w:rsidRDefault="004507C9" w:rsidP="000661AA">
      <w:pPr>
        <w:rPr>
          <w:lang w:eastAsia="x-none"/>
        </w:rPr>
      </w:pPr>
      <w:r w:rsidRPr="006240CC">
        <w:rPr>
          <w:lang w:eastAsia="x-none"/>
        </w:rPr>
        <w:t xml:space="preserve">In </w:t>
      </w:r>
      <w:r w:rsidR="0032323F">
        <w:rPr>
          <w:lang w:eastAsia="x-none"/>
        </w:rPr>
        <w:t>nFORM</w:t>
      </w:r>
      <w:r w:rsidRPr="006240CC">
        <w:rPr>
          <w:lang w:eastAsia="x-none"/>
        </w:rPr>
        <w:t xml:space="preserve">, designers have the ability to establish document templates (Excel, Word, PDF, etc.) which can be referenced in their forms and downloaded by </w:t>
      </w:r>
      <w:r w:rsidR="00C62249">
        <w:rPr>
          <w:lang w:eastAsia="x-none"/>
        </w:rPr>
        <w:t>submitters</w:t>
      </w:r>
      <w:r w:rsidRPr="006240CC">
        <w:rPr>
          <w:lang w:eastAsia="x-none"/>
        </w:rPr>
        <w:t xml:space="preserve">. As an option, </w:t>
      </w:r>
      <w:r w:rsidR="000661AA" w:rsidRPr="006240CC">
        <w:rPr>
          <w:lang w:eastAsia="x-none"/>
        </w:rPr>
        <w:t xml:space="preserve">a virtual directory can be established </w:t>
      </w:r>
      <w:r w:rsidRPr="006240CC">
        <w:rPr>
          <w:lang w:eastAsia="x-none"/>
        </w:rPr>
        <w:t>to</w:t>
      </w:r>
      <w:r w:rsidR="000661AA" w:rsidRPr="006240CC">
        <w:rPr>
          <w:lang w:eastAsia="x-none"/>
        </w:rPr>
        <w:t xml:space="preserve"> stor</w:t>
      </w:r>
      <w:r w:rsidRPr="006240CC">
        <w:rPr>
          <w:lang w:eastAsia="x-none"/>
        </w:rPr>
        <w:t>e and host these</w:t>
      </w:r>
      <w:r w:rsidR="000661AA" w:rsidRPr="006240CC">
        <w:rPr>
          <w:lang w:eastAsia="x-none"/>
        </w:rPr>
        <w:t xml:space="preserve"> ancillary documents.</w:t>
      </w:r>
      <w:r w:rsidRPr="004507C9">
        <w:rPr>
          <w:lang w:eastAsia="x-none"/>
        </w:rPr>
        <w:t xml:space="preserve">  If this is needed, a publically accessible file hosting location needs to be established and made available to the public via a URL.  Documents will be published to this location as needed.</w:t>
      </w:r>
    </w:p>
    <w:p w14:paraId="2C3ADA80" w14:textId="77777777" w:rsidR="00D227AD" w:rsidRDefault="00D227AD" w:rsidP="00D227AD">
      <w:pPr>
        <w:pStyle w:val="Heading2"/>
        <w:numPr>
          <w:ilvl w:val="0"/>
          <w:numId w:val="43"/>
        </w:numPr>
        <w:ind w:left="360"/>
      </w:pPr>
      <w:bookmarkStart w:id="80" w:name="_Toc64451587"/>
      <w:r>
        <w:t>Deploy the Database</w:t>
      </w:r>
      <w:bookmarkEnd w:id="80"/>
    </w:p>
    <w:p w14:paraId="2C818547" w14:textId="5F472FE3" w:rsidR="004507C9" w:rsidRDefault="004507C9">
      <w:r>
        <w:t xml:space="preserve">The database can be established </w:t>
      </w:r>
      <w:r w:rsidR="00F40CA5">
        <w:t xml:space="preserve">either by utilizing </w:t>
      </w:r>
      <w:r>
        <w:t xml:space="preserve">a database script </w:t>
      </w:r>
      <w:r w:rsidR="00F40CA5">
        <w:t xml:space="preserve">followed by </w:t>
      </w:r>
      <w:r>
        <w:t>seed</w:t>
      </w:r>
      <w:r w:rsidR="00F40CA5">
        <w:t>ing</w:t>
      </w:r>
      <w:r>
        <w:t xml:space="preserve"> the database with any necessary initial data</w:t>
      </w:r>
      <w:r w:rsidR="00F40CA5">
        <w:t xml:space="preserve">, or </w:t>
      </w:r>
      <w:r>
        <w:t>a baseline database can be restored to the environment provid</w:t>
      </w:r>
      <w:r w:rsidR="00F40CA5">
        <w:t>ing</w:t>
      </w:r>
      <w:r>
        <w:t xml:space="preserve"> the necessary database structure and seed</w:t>
      </w:r>
      <w:r w:rsidR="00F40CA5">
        <w:t>ed</w:t>
      </w:r>
      <w:r>
        <w:t xml:space="preserve"> data. </w:t>
      </w:r>
      <w:r w:rsidR="00B520FB">
        <w:t xml:space="preserve"> </w:t>
      </w:r>
      <w:r>
        <w:t>The following section describe</w:t>
      </w:r>
      <w:r w:rsidR="00F40CA5">
        <w:t>s</w:t>
      </w:r>
      <w:r>
        <w:t xml:space="preserve"> the processes for deploying the system in either scenario.</w:t>
      </w:r>
    </w:p>
    <w:p w14:paraId="5A8FABDB" w14:textId="0266A523" w:rsidR="001A1625" w:rsidRDefault="001A1625" w:rsidP="006240CC">
      <w:pPr>
        <w:pStyle w:val="Heading3"/>
      </w:pPr>
      <w:r>
        <w:t>Scripted Database</w:t>
      </w:r>
    </w:p>
    <w:p w14:paraId="3B4281A6" w14:textId="442619C8" w:rsidR="001A1625" w:rsidRDefault="001A1625" w:rsidP="001A1625">
      <w:r w:rsidRPr="006240CC">
        <w:t xml:space="preserve">If </w:t>
      </w:r>
      <w:r w:rsidR="004507C9" w:rsidRPr="006240CC">
        <w:t xml:space="preserve">establishing the </w:t>
      </w:r>
      <w:r w:rsidR="00665DC0">
        <w:t xml:space="preserve">client </w:t>
      </w:r>
      <w:r w:rsidR="004507C9" w:rsidRPr="006240CC">
        <w:t xml:space="preserve">database for the first time </w:t>
      </w:r>
      <w:r w:rsidRPr="006240CC">
        <w:t>and a backup is not available</w:t>
      </w:r>
      <w:r w:rsidR="00665DC0">
        <w:t xml:space="preserve"> for use then</w:t>
      </w:r>
      <w:r w:rsidRPr="006240CC">
        <w:t xml:space="preserve"> the </w:t>
      </w:r>
      <w:r w:rsidR="0032323F">
        <w:t>nFORM</w:t>
      </w:r>
      <w:r w:rsidR="004507C9" w:rsidRPr="006240CC">
        <w:t xml:space="preserve"> </w:t>
      </w:r>
      <w:r w:rsidRPr="006240CC">
        <w:t xml:space="preserve">SQL </w:t>
      </w:r>
      <w:r w:rsidR="004507C9" w:rsidRPr="006240CC">
        <w:t xml:space="preserve">Database creation </w:t>
      </w:r>
      <w:r w:rsidRPr="006240CC">
        <w:t>script</w:t>
      </w:r>
      <w:r w:rsidR="004507C9" w:rsidRPr="006240CC">
        <w:t>s</w:t>
      </w:r>
      <w:r w:rsidRPr="006240CC">
        <w:t xml:space="preserve"> can be run </w:t>
      </w:r>
      <w:r w:rsidR="00665DC0" w:rsidRPr="006240CC">
        <w:t xml:space="preserve">on a new database </w:t>
      </w:r>
      <w:r w:rsidRPr="006240CC">
        <w:t>by an administrator</w:t>
      </w:r>
      <w:r w:rsidR="00665DC0">
        <w:t xml:space="preserve">. This will </w:t>
      </w:r>
      <w:r w:rsidRPr="006240CC">
        <w:t>create the necessary objects</w:t>
      </w:r>
      <w:r w:rsidR="004507C9" w:rsidRPr="006240CC">
        <w:t xml:space="preserve"> and seed data</w:t>
      </w:r>
      <w:r w:rsidRPr="006240CC">
        <w:t>.</w:t>
      </w:r>
      <w:r w:rsidR="00B520FB">
        <w:t xml:space="preserve"> </w:t>
      </w:r>
      <w:r w:rsidRPr="006240CC">
        <w:t xml:space="preserve"> </w:t>
      </w:r>
      <w:r w:rsidR="004904A9" w:rsidRPr="006240CC">
        <w:t>A</w:t>
      </w:r>
      <w:r w:rsidRPr="006240CC">
        <w:t xml:space="preserve"> </w:t>
      </w:r>
      <w:r w:rsidR="00B520FB">
        <w:t>database login</w:t>
      </w:r>
      <w:r w:rsidRPr="006240CC">
        <w:t xml:space="preserve"> will need to be established with datareader and datawriter</w:t>
      </w:r>
      <w:r w:rsidR="00761A57">
        <w:t>. And the custom</w:t>
      </w:r>
      <w:r w:rsidRPr="006240CC">
        <w:t xml:space="preserve"> privileges</w:t>
      </w:r>
      <w:r w:rsidR="00761A57">
        <w:t xml:space="preserve"> db_executor which enables the execution of stored procedures,</w:t>
      </w:r>
      <w:r w:rsidR="004507C9" w:rsidRPr="006240CC">
        <w:t xml:space="preserve"> for this database</w:t>
      </w:r>
      <w:r w:rsidRPr="006240CC">
        <w:t>.</w:t>
      </w:r>
    </w:p>
    <w:p w14:paraId="29CFCBB0" w14:textId="51E4C9EB" w:rsidR="009B506D" w:rsidRDefault="009B506D" w:rsidP="009B506D">
      <w:r>
        <w:t xml:space="preserve">If the database already exists and is being updated, a custom database upgrade script will be established to facilitate the upgrade process. Windsor utilizes the </w:t>
      </w:r>
      <w:r w:rsidR="00410771">
        <w:t xml:space="preserve">Flyway </w:t>
      </w:r>
      <w:r>
        <w:t xml:space="preserve">tool to manage database versioning and scripting. </w:t>
      </w:r>
      <w:r w:rsidR="00410771">
        <w:t xml:space="preserve">Flyway </w:t>
      </w:r>
      <w:r>
        <w:t>will be run on the database to compare the deployed version of the database to the desired version to be deployed and will establish the appropriate script to upgrade the database.</w:t>
      </w:r>
    </w:p>
    <w:p w14:paraId="54C0C587" w14:textId="36D9E211" w:rsidR="001A1625" w:rsidRDefault="001A1625" w:rsidP="006240CC">
      <w:pPr>
        <w:pStyle w:val="Heading3"/>
      </w:pPr>
      <w:r>
        <w:t>Restored Baseline Database</w:t>
      </w:r>
    </w:p>
    <w:p w14:paraId="68DD33AB" w14:textId="144B1742" w:rsidR="00D227AD" w:rsidRDefault="0082793D" w:rsidP="00D227AD">
      <w:r>
        <w:t>I</w:t>
      </w:r>
      <w:r w:rsidRPr="00B520FB">
        <w:t>f available</w:t>
      </w:r>
      <w:r>
        <w:t>, t</w:t>
      </w:r>
      <w:r w:rsidR="00D227AD" w:rsidRPr="00B520FB">
        <w:t xml:space="preserve">he easiest way to deploy the database is to restore the Windsor-provided database.  </w:t>
      </w:r>
      <w:r>
        <w:t>A</w:t>
      </w:r>
      <w:r w:rsidR="00D227AD" w:rsidRPr="00B520FB">
        <w:t xml:space="preserve"> database </w:t>
      </w:r>
      <w:r>
        <w:t xml:space="preserve">can typically be </w:t>
      </w:r>
      <w:r w:rsidR="00D227AD" w:rsidRPr="00B520FB">
        <w:t xml:space="preserve">provided based on </w:t>
      </w:r>
      <w:r>
        <w:t xml:space="preserve">the clients </w:t>
      </w:r>
      <w:r w:rsidR="00D227AD" w:rsidRPr="00B520FB">
        <w:t>test</w:t>
      </w:r>
      <w:r>
        <w:t xml:space="preserve"> version which has the additional benefit of </w:t>
      </w:r>
      <w:r w:rsidR="00B520FB" w:rsidRPr="006240CC">
        <w:t>allow</w:t>
      </w:r>
      <w:r>
        <w:t>ing</w:t>
      </w:r>
      <w:r w:rsidR="00B520FB" w:rsidRPr="006240CC">
        <w:t xml:space="preserve"> established forms to be </w:t>
      </w:r>
      <w:r>
        <w:t>included</w:t>
      </w:r>
      <w:r w:rsidR="00D227AD" w:rsidRPr="00B520FB">
        <w:t xml:space="preserve">. </w:t>
      </w:r>
      <w:r>
        <w:t>Test data would typically be removed.</w:t>
      </w:r>
      <w:r w:rsidR="00D227AD" w:rsidRPr="00B520FB">
        <w:t xml:space="preserve"> </w:t>
      </w:r>
      <w:r>
        <w:t>The</w:t>
      </w:r>
      <w:r w:rsidR="00D227AD" w:rsidRPr="00B520FB">
        <w:t xml:space="preserve"> restore</w:t>
      </w:r>
      <w:r>
        <w:t xml:space="preserve"> can be performed directly</w:t>
      </w:r>
      <w:r w:rsidR="00D227AD" w:rsidRPr="00B520FB">
        <w:t xml:space="preserve"> onto the production server.  After restoring the database, a </w:t>
      </w:r>
      <w:r w:rsidR="00B520FB" w:rsidRPr="006240CC">
        <w:t xml:space="preserve">database </w:t>
      </w:r>
      <w:r w:rsidR="00D227AD" w:rsidRPr="00B520FB">
        <w:t xml:space="preserve">login will need to be created or reconnected to the database user using the sp_change_users_login system stored procedure.  </w:t>
      </w:r>
      <w:r w:rsidR="00B520FB">
        <w:t xml:space="preserve">Note: </w:t>
      </w:r>
      <w:r w:rsidR="00D227AD" w:rsidRPr="00B520FB">
        <w:t xml:space="preserve">The database user used by the application must have </w:t>
      </w:r>
      <w:r w:rsidR="00761A57">
        <w:t xml:space="preserve">db_executor, </w:t>
      </w:r>
      <w:r w:rsidR="00D227AD" w:rsidRPr="00B520FB">
        <w:t>datareader and datawriter privileges.</w:t>
      </w:r>
    </w:p>
    <w:p w14:paraId="0366150B" w14:textId="77777777" w:rsidR="009B506D" w:rsidRDefault="009B506D" w:rsidP="009B506D">
      <w:pPr>
        <w:pStyle w:val="Heading3"/>
      </w:pPr>
      <w:r>
        <w:t>FileStreaming</w:t>
      </w:r>
    </w:p>
    <w:p w14:paraId="7E41F12D" w14:textId="77777777" w:rsidR="009B506D" w:rsidRDefault="009B506D" w:rsidP="009B506D">
      <w:r>
        <w:t>If FileStreaming is activated for the first time, a database script will need to be run to migrate files from the core database and to the file system. If interested in performing this process, please contact Windsor for the appropriate script.</w:t>
      </w:r>
    </w:p>
    <w:p w14:paraId="0E4726CB" w14:textId="77777777" w:rsidR="00D227AD" w:rsidRDefault="00D227AD" w:rsidP="00D227AD">
      <w:pPr>
        <w:pStyle w:val="Heading2"/>
        <w:numPr>
          <w:ilvl w:val="0"/>
          <w:numId w:val="43"/>
        </w:numPr>
        <w:ind w:left="360"/>
      </w:pPr>
      <w:bookmarkStart w:id="81" w:name="_Toc374628808"/>
      <w:bookmarkStart w:id="82" w:name="_Toc384736066"/>
      <w:bookmarkStart w:id="83" w:name="_Toc389060128"/>
      <w:bookmarkStart w:id="84" w:name="_Toc64451588"/>
      <w:bookmarkEnd w:id="81"/>
      <w:bookmarkEnd w:id="82"/>
      <w:bookmarkEnd w:id="83"/>
      <w:r>
        <w:t>Configure the System</w:t>
      </w:r>
      <w:bookmarkEnd w:id="84"/>
    </w:p>
    <w:p w14:paraId="5A80AF18" w14:textId="0DC7CB43" w:rsidR="005158A4" w:rsidRPr="005158A4" w:rsidRDefault="00D227AD" w:rsidP="005158A4">
      <w:r w:rsidRPr="005158A4">
        <w:t xml:space="preserve">All configurations </w:t>
      </w:r>
      <w:r w:rsidR="0082793D">
        <w:t>for</w:t>
      </w:r>
      <w:r w:rsidRPr="005158A4">
        <w:t xml:space="preserve"> the system </w:t>
      </w:r>
      <w:r w:rsidR="0082793D">
        <w:t>are within</w:t>
      </w:r>
      <w:r w:rsidRPr="005158A4">
        <w:t xml:space="preserve"> </w:t>
      </w:r>
      <w:r w:rsidR="0082793D">
        <w:t xml:space="preserve">files </w:t>
      </w:r>
      <w:r w:rsidRPr="005158A4">
        <w:t xml:space="preserve">managed in a central </w:t>
      </w:r>
      <w:r w:rsidR="0082793D">
        <w:t>directory</w:t>
      </w:r>
      <w:r w:rsidRPr="005158A4">
        <w:t xml:space="preserve">, [Root Directory]\conf\.  It is imperative </w:t>
      </w:r>
      <w:r w:rsidR="0082793D">
        <w:t>that</w:t>
      </w:r>
      <w:r w:rsidRPr="005158A4">
        <w:t xml:space="preserve"> these files are configured appropriately.  Key parameters such as database connection information </w:t>
      </w:r>
      <w:r w:rsidR="0082793D">
        <w:t xml:space="preserve">are necessary for successful operation of the system. Incorrectly configured key parameters </w:t>
      </w:r>
      <w:r w:rsidRPr="005158A4">
        <w:t>will prevent the application from running at all until they are correct</w:t>
      </w:r>
      <w:r w:rsidR="0082793D">
        <w:t>ed</w:t>
      </w:r>
      <w:r w:rsidRPr="005158A4">
        <w:t xml:space="preserve"> for the environment.  </w:t>
      </w:r>
      <w:r w:rsidR="003A2AB6" w:rsidRPr="005158A4">
        <w:t xml:space="preserve">Integration configuration properties (e.g., queue names and security credentials, etc.) </w:t>
      </w:r>
      <w:r w:rsidR="0082793D">
        <w:t>are</w:t>
      </w:r>
      <w:r w:rsidR="003A2AB6" w:rsidRPr="005158A4">
        <w:t xml:space="preserve"> necessary to support integration points.  </w:t>
      </w:r>
      <w:r w:rsidRPr="005158A4">
        <w:t xml:space="preserve">Please </w:t>
      </w:r>
      <w:r w:rsidR="00B84286">
        <w:t>refer to</w:t>
      </w:r>
      <w:r w:rsidRPr="005158A4">
        <w:t xml:space="preserve"> the Configuration </w:t>
      </w:r>
      <w:r w:rsidR="00B84286">
        <w:t xml:space="preserve">specific </w:t>
      </w:r>
      <w:r w:rsidRPr="005158A4">
        <w:t>section of th</w:t>
      </w:r>
      <w:r w:rsidR="00B84286">
        <w:t>is</w:t>
      </w:r>
      <w:r w:rsidRPr="005158A4">
        <w:t xml:space="preserve"> Administration Guide for additional details.</w:t>
      </w:r>
      <w:bookmarkStart w:id="85" w:name="_Toc374628810"/>
      <w:bookmarkStart w:id="86" w:name="_Toc374628811"/>
      <w:bookmarkStart w:id="87" w:name="_Toc374628812"/>
      <w:bookmarkStart w:id="88" w:name="_Toc374628813"/>
      <w:bookmarkStart w:id="89" w:name="_Toc374628814"/>
      <w:bookmarkStart w:id="90" w:name="_Toc374628815"/>
      <w:bookmarkStart w:id="91" w:name="_Toc354149479"/>
      <w:bookmarkStart w:id="92" w:name="_Toc300586242"/>
      <w:bookmarkEnd w:id="85"/>
      <w:bookmarkEnd w:id="86"/>
      <w:bookmarkEnd w:id="87"/>
      <w:bookmarkEnd w:id="88"/>
      <w:bookmarkEnd w:id="89"/>
      <w:bookmarkEnd w:id="90"/>
    </w:p>
    <w:p w14:paraId="25D94C16" w14:textId="15CA245B" w:rsidR="000661AA" w:rsidRDefault="000661AA" w:rsidP="000661AA">
      <w:pPr>
        <w:pStyle w:val="Heading2"/>
        <w:numPr>
          <w:ilvl w:val="0"/>
          <w:numId w:val="43"/>
        </w:numPr>
        <w:ind w:left="360"/>
      </w:pPr>
      <w:bookmarkStart w:id="93" w:name="_Toc64451589"/>
      <w:r w:rsidRPr="005158A4">
        <w:t>Copy the</w:t>
      </w:r>
      <w:r>
        <w:t xml:space="preserve"> Source Files</w:t>
      </w:r>
      <w:bookmarkEnd w:id="93"/>
    </w:p>
    <w:p w14:paraId="42F563CF" w14:textId="7748A94A" w:rsidR="001638B1" w:rsidRPr="00A85684" w:rsidRDefault="00B520FB" w:rsidP="006240CC">
      <w:r>
        <w:t>There are two alternatives for copying the source fil</w:t>
      </w:r>
      <w:r w:rsidR="00522E4A">
        <w:t>es for the application in support of the deployment process; direct file copy and continuous integration. The sections below describe each of these methods.</w:t>
      </w:r>
    </w:p>
    <w:p w14:paraId="2CD0EA9B" w14:textId="77777777" w:rsidR="000661AA" w:rsidRDefault="000661AA" w:rsidP="000661AA">
      <w:pPr>
        <w:pStyle w:val="Heading3"/>
      </w:pPr>
      <w:r>
        <w:t xml:space="preserve">Direct File Copy Approach </w:t>
      </w:r>
    </w:p>
    <w:p w14:paraId="4F8817EB" w14:textId="49011659" w:rsidR="00522E4A" w:rsidRPr="00A85684" w:rsidRDefault="00522E4A" w:rsidP="006240CC">
      <w:r>
        <w:t xml:space="preserve">A direct file copy deployment approach is useful when continuous integration </w:t>
      </w:r>
      <w:r w:rsidR="00213B67">
        <w:t>is</w:t>
      </w:r>
      <w:r>
        <w:t xml:space="preserve"> not an option or where clients are not comfortable with an automated deployment process.</w:t>
      </w:r>
    </w:p>
    <w:p w14:paraId="410E7991" w14:textId="77777777" w:rsidR="0070061A" w:rsidRDefault="00522E4A" w:rsidP="000661AA">
      <w:r>
        <w:t>To perform the direct file copy method, c</w:t>
      </w:r>
      <w:r w:rsidR="000661AA">
        <w:t>opy all source files from the deployment package into the destination directory on the web server.  After the project is built with the “</w:t>
      </w:r>
      <w:r w:rsidR="000661AA" w:rsidRPr="009C47AA">
        <w:rPr>
          <w:b/>
        </w:rPr>
        <w:t>[</w:t>
      </w:r>
      <w:r w:rsidR="000661AA">
        <w:rPr>
          <w:b/>
        </w:rPr>
        <w:t>Root Directory</w:t>
      </w:r>
      <w:r w:rsidR="000661AA" w:rsidRPr="009C47AA">
        <w:rPr>
          <w:b/>
        </w:rPr>
        <w:t>]\build\Deploy.bat /p</w:t>
      </w:r>
      <w:r w:rsidR="000661AA">
        <w:t xml:space="preserve">” BAT file from a machine with .NET 4 installed, the appropriate files (stripped by the process of unnecessary source code) will be located in </w:t>
      </w:r>
      <w:r w:rsidR="000661AA" w:rsidRPr="009C47AA">
        <w:rPr>
          <w:b/>
        </w:rPr>
        <w:t>[</w:t>
      </w:r>
      <w:r w:rsidR="000661AA">
        <w:rPr>
          <w:b/>
        </w:rPr>
        <w:t>Root Directory</w:t>
      </w:r>
      <w:r w:rsidR="000661AA" w:rsidRPr="009C47AA">
        <w:rPr>
          <w:b/>
        </w:rPr>
        <w:t>]\src\obj\Release\Package\PackageTmp\</w:t>
      </w:r>
      <w:r w:rsidR="000661AA">
        <w:t xml:space="preserve"> folder</w:t>
      </w:r>
      <w:r w:rsidR="000661AA" w:rsidRPr="00724652">
        <w:t>.</w:t>
      </w:r>
      <w:r w:rsidR="000661AA">
        <w:t xml:space="preserve">  </w:t>
      </w:r>
    </w:p>
    <w:p w14:paraId="65C50C1B" w14:textId="635A96ED" w:rsidR="000661AA" w:rsidRDefault="000661AA" w:rsidP="000661AA">
      <w:r>
        <w:t xml:space="preserve">Alternatively, the files in </w:t>
      </w:r>
      <w:r w:rsidRPr="009C47AA">
        <w:rPr>
          <w:b/>
        </w:rPr>
        <w:t>[</w:t>
      </w:r>
      <w:r>
        <w:rPr>
          <w:b/>
        </w:rPr>
        <w:t>Root Directory</w:t>
      </w:r>
      <w:r w:rsidRPr="009C47AA">
        <w:rPr>
          <w:b/>
        </w:rPr>
        <w:t>]\src\</w:t>
      </w:r>
      <w:r>
        <w:t xml:space="preserve"> folder can be copied directly from the application directory of another web server that runs the application.</w:t>
      </w:r>
    </w:p>
    <w:p w14:paraId="536E52CE" w14:textId="77777777" w:rsidR="000661AA" w:rsidRDefault="000661AA" w:rsidP="000661AA">
      <w:pPr>
        <w:pStyle w:val="Heading3"/>
      </w:pPr>
      <w:r>
        <w:t>Continuous Integration</w:t>
      </w:r>
    </w:p>
    <w:p w14:paraId="4F570115" w14:textId="255CE77A" w:rsidR="00522E4A" w:rsidRDefault="00522E4A" w:rsidP="006240CC">
      <w:r>
        <w:t>Continuous integration is a great option for automating parts of the deployment process.  This approach allows for automation and consistency in the process as well as performance of unit tests, as appropriate. It also allows for control of identifying particular versions of the application to deploy.</w:t>
      </w:r>
    </w:p>
    <w:p w14:paraId="7188F757" w14:textId="782903F1" w:rsidR="00630B44" w:rsidRDefault="00522E4A" w:rsidP="00630B44">
      <w:r>
        <w:t>In a continuous integration environment, the deployment staff will simply need to initiate the deployment process on the continuous integration server and verify the deployment was performed correctly (no error</w:t>
      </w:r>
      <w:r w:rsidR="0070061A">
        <w:t>s</w:t>
      </w:r>
      <w:r>
        <w:t xml:space="preserve"> were encountered).</w:t>
      </w:r>
      <w:bookmarkStart w:id="94" w:name="_Toc354149481"/>
      <w:bookmarkStart w:id="95" w:name="_Toc300586246"/>
      <w:bookmarkEnd w:id="91"/>
      <w:bookmarkEnd w:id="92"/>
    </w:p>
    <w:p w14:paraId="057139E0" w14:textId="2E85BD64" w:rsidR="001450B9" w:rsidRDefault="001450B9" w:rsidP="001F4CB2">
      <w:pPr>
        <w:pStyle w:val="Heading2"/>
        <w:numPr>
          <w:ilvl w:val="0"/>
          <w:numId w:val="43"/>
        </w:numPr>
        <w:ind w:left="360"/>
      </w:pPr>
      <w:bookmarkStart w:id="96" w:name="_Toc64451590"/>
      <w:r>
        <w:t>Test</w:t>
      </w:r>
      <w:bookmarkEnd w:id="94"/>
      <w:bookmarkEnd w:id="95"/>
      <w:r>
        <w:t xml:space="preserve"> the System</w:t>
      </w:r>
      <w:bookmarkEnd w:id="96"/>
    </w:p>
    <w:p w14:paraId="63C5F7E7" w14:textId="0B1599ED" w:rsidR="001450B9" w:rsidRDefault="001450B9" w:rsidP="001450B9">
      <w:r>
        <w:t>The application can now be tested prior to official launch.  Key tests to run include the following:</w:t>
      </w:r>
    </w:p>
    <w:p w14:paraId="289891EE" w14:textId="5EF0E21F" w:rsidR="001450B9" w:rsidRDefault="001450B9" w:rsidP="001450B9">
      <w:pPr>
        <w:pStyle w:val="ListParagraph"/>
        <w:numPr>
          <w:ilvl w:val="0"/>
          <w:numId w:val="46"/>
        </w:numPr>
      </w:pPr>
      <w:r>
        <w:t>Register a user and assign roles to them.</w:t>
      </w:r>
    </w:p>
    <w:p w14:paraId="5A1F9EDF" w14:textId="6A1B70B7" w:rsidR="001450B9" w:rsidRDefault="001450B9" w:rsidP="001F4CB2">
      <w:pPr>
        <w:pStyle w:val="ListParagraph"/>
        <w:numPr>
          <w:ilvl w:val="0"/>
          <w:numId w:val="47"/>
        </w:numPr>
      </w:pPr>
      <w:r>
        <w:t xml:space="preserve">Log in with the newly created user and verify that you receive the first time user message and access reflects the roles assigned. </w:t>
      </w:r>
    </w:p>
    <w:p w14:paraId="3CC4353B" w14:textId="56BECD06" w:rsidR="001450B9" w:rsidRDefault="001450B9" w:rsidP="001450B9">
      <w:pPr>
        <w:pStyle w:val="ListParagraph"/>
        <w:numPr>
          <w:ilvl w:val="0"/>
          <w:numId w:val="46"/>
        </w:numPr>
      </w:pPr>
      <w:r>
        <w:t>Create a submission:</w:t>
      </w:r>
    </w:p>
    <w:p w14:paraId="4E3AE9E1" w14:textId="77777777" w:rsidR="001450B9" w:rsidRDefault="001450B9" w:rsidP="001450B9">
      <w:pPr>
        <w:pStyle w:val="ListParagraph"/>
        <w:numPr>
          <w:ilvl w:val="1"/>
          <w:numId w:val="46"/>
        </w:numPr>
      </w:pPr>
      <w:r>
        <w:t>Verify that screens come up and the finder works successfully (if not, the application likely does not have database connectivity, or the jobs configuration may not be turned on)</w:t>
      </w:r>
    </w:p>
    <w:p w14:paraId="39C015B8" w14:textId="26CCDCBE" w:rsidR="001450B9" w:rsidRDefault="00952710" w:rsidP="001450B9">
      <w:pPr>
        <w:pStyle w:val="ListParagraph"/>
        <w:numPr>
          <w:ilvl w:val="1"/>
          <w:numId w:val="46"/>
        </w:numPr>
      </w:pPr>
      <w:r>
        <w:t>Create and s</w:t>
      </w:r>
      <w:r w:rsidR="001450B9">
        <w:t xml:space="preserve">ubmit </w:t>
      </w:r>
      <w:r>
        <w:t>a form</w:t>
      </w:r>
      <w:r w:rsidR="001450B9">
        <w:t xml:space="preserve"> and verify that you received an email to the email account of the user that submitted the form. </w:t>
      </w:r>
    </w:p>
    <w:p w14:paraId="6ABA04BF" w14:textId="000FE0DE" w:rsidR="00E544D6" w:rsidRDefault="00E544D6" w:rsidP="00E544D6">
      <w:pPr>
        <w:pStyle w:val="ListParagraph"/>
        <w:numPr>
          <w:ilvl w:val="0"/>
          <w:numId w:val="46"/>
        </w:numPr>
      </w:pPr>
      <w:r>
        <w:t>Download the pdf of the submission.</w:t>
      </w:r>
    </w:p>
    <w:p w14:paraId="3BC09683" w14:textId="5DA18933" w:rsidR="009C47AA" w:rsidRPr="003E7EB9" w:rsidRDefault="00E544D6" w:rsidP="004B5630">
      <w:pPr>
        <w:pStyle w:val="ListParagraph"/>
        <w:numPr>
          <w:ilvl w:val="0"/>
          <w:numId w:val="46"/>
        </w:numPr>
      </w:pPr>
      <w:r>
        <w:t>Make a payment (if applicable)</w:t>
      </w:r>
      <w:r w:rsidR="00543AC4">
        <w:t>.</w:t>
      </w:r>
      <w:r>
        <w:t xml:space="preserve"> </w:t>
      </w:r>
      <w:bookmarkEnd w:id="4"/>
      <w:bookmarkEnd w:id="5"/>
      <w:r w:rsidR="009C47AA">
        <w:br w:type="page"/>
      </w:r>
    </w:p>
    <w:p w14:paraId="56C81986" w14:textId="0DBCE4A7" w:rsidR="004E78D5" w:rsidRDefault="00081EE5" w:rsidP="00917B82">
      <w:pPr>
        <w:pStyle w:val="Heading1"/>
      </w:pPr>
      <w:bookmarkStart w:id="97" w:name="_Toc64451591"/>
      <w:r>
        <w:t xml:space="preserve">Configuration </w:t>
      </w:r>
      <w:r w:rsidR="004832E2">
        <w:t>Options</w:t>
      </w:r>
      <w:bookmarkEnd w:id="97"/>
      <w:r w:rsidR="004832E2">
        <w:t xml:space="preserve"> </w:t>
      </w:r>
    </w:p>
    <w:p w14:paraId="2CDFA838" w14:textId="23CAF5FB" w:rsidR="00441C04" w:rsidRPr="001F4CB2" w:rsidRDefault="00441C04" w:rsidP="00441C04">
      <w:pPr>
        <w:rPr>
          <w:highlight w:val="yellow"/>
        </w:rPr>
      </w:pPr>
      <w:r w:rsidRPr="001F4CB2">
        <w:t xml:space="preserve">The </w:t>
      </w:r>
      <w:r w:rsidR="0032323F">
        <w:t>nFORM</w:t>
      </w:r>
      <w:r w:rsidRPr="001F4CB2">
        <w:t xml:space="preserve"> system is composed of the code files that reside in the IIS application directory and the </w:t>
      </w:r>
      <w:r w:rsidR="0032323F">
        <w:t>nFORM</w:t>
      </w:r>
      <w:r w:rsidRPr="001F4CB2">
        <w:t xml:space="preserve"> database.  IIS application settings and the configuration files </w:t>
      </w:r>
      <w:r w:rsidR="0070061A">
        <w:t>must</w:t>
      </w:r>
      <w:r w:rsidRPr="001F4CB2">
        <w:t xml:space="preserve"> be deployed and configured correctly with the database setup and the SQL logins configured before the system will run correctly.   </w:t>
      </w:r>
    </w:p>
    <w:p w14:paraId="1B453015" w14:textId="35905821" w:rsidR="00441C04" w:rsidRPr="001F4CB2" w:rsidRDefault="00441C04" w:rsidP="00441C04">
      <w:pPr>
        <w:rPr>
          <w:highlight w:val="yellow"/>
        </w:rPr>
      </w:pPr>
      <w:r w:rsidRPr="001F4CB2">
        <w:t xml:space="preserve">All code files needed by the application are located in the root directory of the application.  Most files are used by the system and should never be modified. Some files may need to be modified if you wish to change your configuration options or implement new features, or modify the colors or style sheet properties.  The following aspects of the </w:t>
      </w:r>
      <w:r w:rsidR="0032323F">
        <w:t>nFORM</w:t>
      </w:r>
      <w:r w:rsidRPr="001F4CB2">
        <w:t xml:space="preserve"> system can be customized for your needs:</w:t>
      </w:r>
    </w:p>
    <w:p w14:paraId="485250E6" w14:textId="77777777" w:rsidR="00441C04" w:rsidRPr="001F4CB2" w:rsidRDefault="00441C04" w:rsidP="00441C04">
      <w:pPr>
        <w:pStyle w:val="ListParagraph"/>
        <w:numPr>
          <w:ilvl w:val="0"/>
          <w:numId w:val="57"/>
        </w:numPr>
      </w:pPr>
      <w:r w:rsidRPr="001F4CB2">
        <w:t>Site Branding</w:t>
      </w:r>
    </w:p>
    <w:p w14:paraId="18F65509" w14:textId="77777777" w:rsidR="00441C04" w:rsidRPr="001F4CB2" w:rsidRDefault="00441C04" w:rsidP="00441C04">
      <w:pPr>
        <w:pStyle w:val="ListParagraph"/>
        <w:numPr>
          <w:ilvl w:val="0"/>
          <w:numId w:val="57"/>
        </w:numPr>
      </w:pPr>
      <w:r w:rsidRPr="001F4CB2">
        <w:t>Email and Message Templates</w:t>
      </w:r>
    </w:p>
    <w:p w14:paraId="3D28E6B4" w14:textId="77777777" w:rsidR="00441C04" w:rsidRPr="001F4CB2" w:rsidRDefault="00441C04" w:rsidP="00441C04">
      <w:pPr>
        <w:pStyle w:val="ListParagraph"/>
        <w:numPr>
          <w:ilvl w:val="0"/>
          <w:numId w:val="57"/>
        </w:numPr>
      </w:pPr>
      <w:r w:rsidRPr="001F4CB2">
        <w:t>Application Configuration</w:t>
      </w:r>
    </w:p>
    <w:p w14:paraId="65275637" w14:textId="77777777" w:rsidR="00441C04" w:rsidRPr="001F4CB2" w:rsidRDefault="00441C04" w:rsidP="00441C04">
      <w:pPr>
        <w:pStyle w:val="ListParagraph"/>
        <w:numPr>
          <w:ilvl w:val="0"/>
          <w:numId w:val="57"/>
        </w:numPr>
      </w:pPr>
      <w:r w:rsidRPr="001F4CB2">
        <w:t>Other Configuration Options</w:t>
      </w:r>
    </w:p>
    <w:p w14:paraId="302A4F97" w14:textId="777E112E" w:rsidR="00441C04" w:rsidRPr="001F4CB2" w:rsidRDefault="00441C04" w:rsidP="001F4CB2">
      <w:r w:rsidRPr="001F4CB2">
        <w:t xml:space="preserve">Instructions on how to modify the configurable options will be detailed in the Configuration section below. </w:t>
      </w:r>
    </w:p>
    <w:p w14:paraId="221CA6BD" w14:textId="7AA407A1" w:rsidR="007875C3" w:rsidRPr="001F4CB2" w:rsidRDefault="004832E2" w:rsidP="001F4CB2">
      <w:pPr>
        <w:pStyle w:val="Heading2"/>
      </w:pPr>
      <w:bookmarkStart w:id="98" w:name="_Toc64451592"/>
      <w:r>
        <w:t>Site Branding</w:t>
      </w:r>
      <w:bookmarkEnd w:id="98"/>
    </w:p>
    <w:p w14:paraId="21BF7854" w14:textId="19E5B85B" w:rsidR="00F34923" w:rsidRPr="001F4CB2" w:rsidRDefault="00F34923">
      <w:r w:rsidRPr="001F4CB2">
        <w:t xml:space="preserve">The colors and some styles used by the application can be modified by </w:t>
      </w:r>
      <w:r w:rsidR="0070061A">
        <w:t xml:space="preserve">a </w:t>
      </w:r>
      <w:r w:rsidR="00943060">
        <w:t>system</w:t>
      </w:r>
      <w:r w:rsidRPr="001F4CB2">
        <w:t xml:space="preserve"> administrator</w:t>
      </w:r>
      <w:r w:rsidR="0070061A">
        <w:t xml:space="preserve">. Any system administrator performing this task should be </w:t>
      </w:r>
      <w:r w:rsidRPr="001F4CB2">
        <w:t>comfortable using CSS</w:t>
      </w:r>
      <w:r w:rsidR="0070061A">
        <w:t xml:space="preserve">. Windsor utilizes .less files to inject styles into the system. The .less files </w:t>
      </w:r>
      <w:r w:rsidR="0070061A" w:rsidRPr="001F4CB2">
        <w:t xml:space="preserve">consist of CSS code and </w:t>
      </w:r>
      <w:r w:rsidR="0070061A">
        <w:t>v</w:t>
      </w:r>
      <w:r w:rsidR="0070061A" w:rsidRPr="001F4CB2">
        <w:t xml:space="preserve">ariables that can </w:t>
      </w:r>
      <w:r w:rsidR="00525258">
        <w:t xml:space="preserve">be </w:t>
      </w:r>
      <w:r w:rsidR="0070061A" w:rsidRPr="001F4CB2">
        <w:t xml:space="preserve">set to override the base color scheme.  </w:t>
      </w:r>
      <w:r w:rsidRPr="001F4CB2">
        <w:t xml:space="preserve">The following directories and files </w:t>
      </w:r>
      <w:r w:rsidR="00525258">
        <w:t xml:space="preserve">those used </w:t>
      </w:r>
      <w:r w:rsidRPr="001F4CB2">
        <w:t>for customiz</w:t>
      </w:r>
      <w:r w:rsidR="0085265C">
        <w:t>ing</w:t>
      </w:r>
      <w:r w:rsidRPr="001F4CB2">
        <w:t xml:space="preserve"> the </w:t>
      </w:r>
      <w:r w:rsidR="0085265C">
        <w:t>site styles.</w:t>
      </w:r>
      <w:r w:rsidRPr="001F4CB2">
        <w:t xml:space="preserve"> </w:t>
      </w:r>
    </w:p>
    <w:p w14:paraId="52C7516F" w14:textId="5ECC9193" w:rsidR="00C90B9C" w:rsidRDefault="00C90B9C" w:rsidP="00C90B9C">
      <w:pPr>
        <w:pStyle w:val="ListParagraph"/>
        <w:numPr>
          <w:ilvl w:val="0"/>
          <w:numId w:val="32"/>
        </w:numPr>
      </w:pPr>
      <w:r>
        <w:rPr>
          <w:b/>
        </w:rPr>
        <w:t>[Root Directory]</w:t>
      </w:r>
      <w:r w:rsidRPr="00C57E31">
        <w:rPr>
          <w:b/>
        </w:rPr>
        <w:t>/Content/CustomSite.less</w:t>
      </w:r>
      <w:r>
        <w:t xml:space="preserve">:  Any organization specific style customizations can be defined in this file.  </w:t>
      </w:r>
    </w:p>
    <w:p w14:paraId="438BE7D1" w14:textId="77777777" w:rsidR="00C90B9C" w:rsidRDefault="00C90B9C" w:rsidP="00C90B9C">
      <w:pPr>
        <w:pStyle w:val="ListParagraph"/>
        <w:numPr>
          <w:ilvl w:val="0"/>
          <w:numId w:val="32"/>
        </w:numPr>
      </w:pPr>
      <w:r>
        <w:rPr>
          <w:b/>
        </w:rPr>
        <w:t>[Root Directory]/</w:t>
      </w:r>
      <w:r w:rsidRPr="00C57E31">
        <w:rPr>
          <w:b/>
        </w:rPr>
        <w:t>Content/</w:t>
      </w:r>
      <w:r>
        <w:rPr>
          <w:b/>
        </w:rPr>
        <w:t xml:space="preserve">Colors.less:  </w:t>
      </w:r>
      <w:r>
        <w:t xml:space="preserve">Base colors are controlled in this file. </w:t>
      </w:r>
    </w:p>
    <w:p w14:paraId="77DE603D" w14:textId="68F9AF35" w:rsidR="007875C3" w:rsidRPr="001F4CB2" w:rsidRDefault="00F34923" w:rsidP="001F4CB2">
      <w:pPr>
        <w:pStyle w:val="ListParagraph"/>
        <w:numPr>
          <w:ilvl w:val="0"/>
          <w:numId w:val="32"/>
        </w:numPr>
      </w:pPr>
      <w:r>
        <w:rPr>
          <w:b/>
        </w:rPr>
        <w:t>[Root Directory]</w:t>
      </w:r>
      <w:r w:rsidRPr="00C57E31">
        <w:rPr>
          <w:b/>
        </w:rPr>
        <w:t>/Content/</w:t>
      </w:r>
      <w:r>
        <w:rPr>
          <w:b/>
        </w:rPr>
        <w:t xml:space="preserve">Custom/:  </w:t>
      </w:r>
      <w:r w:rsidRPr="00293D14">
        <w:t xml:space="preserve">Any organization specific </w:t>
      </w:r>
      <w:r>
        <w:t xml:space="preserve">header graphics are </w:t>
      </w:r>
      <w:r w:rsidR="007E1FFB">
        <w:t>stored</w:t>
      </w:r>
      <w:r>
        <w:t xml:space="preserve"> in this </w:t>
      </w:r>
      <w:r w:rsidR="007E1FFB">
        <w:t>directory</w:t>
      </w:r>
      <w:r>
        <w:t xml:space="preserve">. </w:t>
      </w:r>
    </w:p>
    <w:p w14:paraId="0875D81B" w14:textId="3B7706D2" w:rsidR="00754F6A" w:rsidRDefault="00754F6A" w:rsidP="001F4CB2">
      <w:pPr>
        <w:pStyle w:val="Heading2"/>
      </w:pPr>
      <w:bookmarkStart w:id="99" w:name="_Toc64451593"/>
      <w:r>
        <w:t>Lookups</w:t>
      </w:r>
      <w:bookmarkEnd w:id="99"/>
    </w:p>
    <w:p w14:paraId="2BF04440" w14:textId="25EB8D51" w:rsidR="00754F6A" w:rsidRPr="00754F6A" w:rsidRDefault="00754F6A" w:rsidP="00754F6A">
      <w:r>
        <w:t xml:space="preserve">Lookups are lists that can be stored in the database tables LOOKUP and LOOKUP_VALUE.  The LOOKUP table contains the metadata that describes the lookup, while the LOOKUP_VALUE table uses the Name column to populate a list of items.  This is ideal for lists that are commonly used, or long lists in which typing in the name makes finding the one you want much easier.  Lookups can be used in a short text control with the autocomplete feature turned on, or in the single select or multi select controls.  The name column will be both the value and the selected index of the dropdown array. </w:t>
      </w:r>
    </w:p>
    <w:p w14:paraId="4B456C08" w14:textId="414E44C6" w:rsidR="00F34923" w:rsidRPr="001F4CB2" w:rsidRDefault="007875C3" w:rsidP="001F4CB2">
      <w:pPr>
        <w:pStyle w:val="Heading2"/>
      </w:pPr>
      <w:bookmarkStart w:id="100" w:name="_Toc64451594"/>
      <w:r w:rsidRPr="001F4CB2">
        <w:t>Email and Message Templates</w:t>
      </w:r>
      <w:bookmarkEnd w:id="100"/>
    </w:p>
    <w:p w14:paraId="7AD0EC6D" w14:textId="7F737735" w:rsidR="00AE7673" w:rsidRDefault="00AE7673" w:rsidP="001F4CB2">
      <w:pPr>
        <w:rPr>
          <w:lang w:eastAsia="x-none"/>
        </w:rPr>
      </w:pPr>
      <w:r>
        <w:rPr>
          <w:lang w:eastAsia="x-none"/>
        </w:rPr>
        <w:t>The system delivers s</w:t>
      </w:r>
      <w:r w:rsidR="00F34923">
        <w:rPr>
          <w:lang w:eastAsia="x-none"/>
        </w:rPr>
        <w:t>ystem messages</w:t>
      </w:r>
      <w:r w:rsidR="00525258">
        <w:rPr>
          <w:lang w:eastAsia="x-none"/>
        </w:rPr>
        <w:t>, including emails and pop-up,</w:t>
      </w:r>
      <w:r w:rsidR="00F34923">
        <w:rPr>
          <w:lang w:eastAsia="x-none"/>
        </w:rPr>
        <w:t xml:space="preserve"> </w:t>
      </w:r>
      <w:r>
        <w:rPr>
          <w:lang w:eastAsia="x-none"/>
        </w:rPr>
        <w:t xml:space="preserve">using templates that </w:t>
      </w:r>
      <w:r w:rsidR="00F34923">
        <w:rPr>
          <w:lang w:eastAsia="x-none"/>
        </w:rPr>
        <w:t>are configurable per installation.</w:t>
      </w:r>
      <w:r>
        <w:rPr>
          <w:lang w:eastAsia="x-none"/>
        </w:rPr>
        <w:t xml:space="preserve">  The templates can be modified to </w:t>
      </w:r>
      <w:r w:rsidR="00525258">
        <w:rPr>
          <w:lang w:eastAsia="x-none"/>
        </w:rPr>
        <w:t xml:space="preserve">accommodate </w:t>
      </w:r>
      <w:r>
        <w:rPr>
          <w:lang w:eastAsia="x-none"/>
        </w:rPr>
        <w:t>the structure and cont</w:t>
      </w:r>
      <w:r w:rsidR="00525258">
        <w:rPr>
          <w:lang w:eastAsia="x-none"/>
        </w:rPr>
        <w:t>ent a client wishes</w:t>
      </w:r>
      <w:r>
        <w:rPr>
          <w:lang w:eastAsia="x-none"/>
        </w:rPr>
        <w:t xml:space="preserve"> </w:t>
      </w:r>
      <w:r w:rsidR="00320B0F">
        <w:rPr>
          <w:lang w:eastAsia="x-none"/>
        </w:rPr>
        <w:t xml:space="preserve">to display, in html format.  </w:t>
      </w:r>
      <w:r w:rsidR="00525258">
        <w:rPr>
          <w:lang w:eastAsia="x-none"/>
        </w:rPr>
        <w:t>This</w:t>
      </w:r>
      <w:r w:rsidR="00320B0F">
        <w:rPr>
          <w:lang w:eastAsia="x-none"/>
        </w:rPr>
        <w:t xml:space="preserve"> </w:t>
      </w:r>
      <w:r w:rsidR="00525258">
        <w:rPr>
          <w:lang w:eastAsia="x-none"/>
        </w:rPr>
        <w:t>section</w:t>
      </w:r>
      <w:r w:rsidR="00320B0F">
        <w:rPr>
          <w:lang w:eastAsia="x-none"/>
        </w:rPr>
        <w:t xml:space="preserve"> describe</w:t>
      </w:r>
      <w:r w:rsidR="00525258">
        <w:rPr>
          <w:lang w:eastAsia="x-none"/>
        </w:rPr>
        <w:t>s</w:t>
      </w:r>
      <w:r w:rsidR="00320B0F">
        <w:rPr>
          <w:lang w:eastAsia="x-none"/>
        </w:rPr>
        <w:t xml:space="preserve"> how to modify the messaging templates. </w:t>
      </w:r>
    </w:p>
    <w:p w14:paraId="0BB1268A" w14:textId="7B766046" w:rsidR="00645B5A" w:rsidRDefault="00645B5A" w:rsidP="001F4CB2">
      <w:pPr>
        <w:rPr>
          <w:lang w:eastAsia="x-none"/>
        </w:rPr>
      </w:pPr>
      <w:r>
        <w:rPr>
          <w:lang w:eastAsia="x-none"/>
        </w:rPr>
        <w:t xml:space="preserve">See the </w:t>
      </w:r>
      <w:r w:rsidRPr="00645B5A">
        <w:rPr>
          <w:i/>
          <w:lang w:eastAsia="x-none"/>
        </w:rPr>
        <w:t>nFORM Email Template Guide</w:t>
      </w:r>
      <w:r>
        <w:rPr>
          <w:lang w:eastAsia="x-none"/>
        </w:rPr>
        <w:t xml:space="preserve"> for additional details.</w:t>
      </w:r>
    </w:p>
    <w:p w14:paraId="7013E8F7" w14:textId="40BB4A60" w:rsidR="00986C5A" w:rsidRDefault="00986C5A" w:rsidP="00986C5A">
      <w:pPr>
        <w:pStyle w:val="Heading2"/>
      </w:pPr>
      <w:bookmarkStart w:id="101" w:name="_Toc6226866"/>
      <w:bookmarkStart w:id="102" w:name="_Toc64451595"/>
      <w:r>
        <w:t>Configure System to Support Anonymous/Guest Submissions</w:t>
      </w:r>
      <w:bookmarkEnd w:id="101"/>
      <w:bookmarkEnd w:id="102"/>
    </w:p>
    <w:p w14:paraId="46DD335B" w14:textId="77777777" w:rsidR="00986C5A" w:rsidRDefault="00986C5A" w:rsidP="00645B5A">
      <w:r w:rsidRPr="00B42467">
        <w:t xml:space="preserve">It is possible to configure a form for external users to fill out and submit </w:t>
      </w:r>
      <w:r>
        <w:t>a</w:t>
      </w:r>
      <w:r w:rsidRPr="00B42467">
        <w:t xml:space="preserve"> form without cr</w:t>
      </w:r>
      <w:r w:rsidRPr="00144A1C">
        <w:t>eating an account or logging in</w:t>
      </w:r>
      <w:r>
        <w:t xml:space="preserve"> to the system,</w:t>
      </w:r>
      <w:r w:rsidRPr="00B42467">
        <w:t xml:space="preserve"> </w:t>
      </w:r>
      <w:r w:rsidRPr="00144A1C">
        <w:t>a common use case fo</w:t>
      </w:r>
      <w:r>
        <w:t>r</w:t>
      </w:r>
      <w:r w:rsidRPr="00B42467">
        <w:t xml:space="preserve"> complaint form</w:t>
      </w:r>
      <w:r>
        <w:t>s</w:t>
      </w:r>
      <w:r w:rsidRPr="00B42467">
        <w:t>.</w:t>
      </w:r>
    </w:p>
    <w:p w14:paraId="02055A64" w14:textId="056CA22D" w:rsidR="00986C5A" w:rsidRPr="00B42467" w:rsidRDefault="00986C5A" w:rsidP="00645B5A">
      <w:r>
        <w:t xml:space="preserve">To enable a form designer to make a form available for anonymous/guest user support, </w:t>
      </w:r>
      <w:r w:rsidRPr="00645B5A">
        <w:t>the security.guestAccountCanLogin setting in the varsOverrides.config must be set to true.</w:t>
      </w:r>
    </w:p>
    <w:p w14:paraId="4B2295FE" w14:textId="5B389809" w:rsidR="00320B0F" w:rsidRPr="001F4CB2" w:rsidRDefault="007E1FFB" w:rsidP="001F4CB2">
      <w:pPr>
        <w:pStyle w:val="Heading2"/>
      </w:pPr>
      <w:bookmarkStart w:id="103" w:name="_Toc64451596"/>
      <w:r w:rsidRPr="001F4CB2">
        <w:t>System Configuration</w:t>
      </w:r>
      <w:bookmarkEnd w:id="103"/>
    </w:p>
    <w:p w14:paraId="37F29C4E" w14:textId="1BE1C08D" w:rsidR="00597C71" w:rsidRDefault="00273B3E" w:rsidP="00597C71">
      <w:r w:rsidRPr="001F4CB2">
        <w:t xml:space="preserve">The system configuration is used to designate templates, configure communications with other servers, or turn on </w:t>
      </w:r>
      <w:r w:rsidR="00FF0A7E">
        <w:t>/</w:t>
      </w:r>
      <w:r w:rsidRPr="001F4CB2">
        <w:t xml:space="preserve"> off features or system options.  </w:t>
      </w:r>
      <w:r w:rsidR="00597C71">
        <w:t xml:space="preserve">XML formatted configuration files are used to set </w:t>
      </w:r>
      <w:r w:rsidR="00FF0A7E">
        <w:t xml:space="preserve">the </w:t>
      </w:r>
      <w:r w:rsidR="00597C71">
        <w:t xml:space="preserve">majority of options in the </w:t>
      </w:r>
      <w:r w:rsidR="0032323F">
        <w:t>nFORM</w:t>
      </w:r>
      <w:r w:rsidR="00597C71">
        <w:t xml:space="preserve"> system.  These files include a number of name value pairs which define the desired configuration.  </w:t>
      </w:r>
      <w:r w:rsidR="00FF0A7E">
        <w:t>F</w:t>
      </w:r>
      <w:r w:rsidR="00597C71">
        <w:t>iles are easily modified by changing the value portion of the configuration setting</w:t>
      </w:r>
      <w:r w:rsidR="00FF0A7E">
        <w:t>, however</w:t>
      </w:r>
      <w:r w:rsidR="00597C71">
        <w:t xml:space="preserve"> </w:t>
      </w:r>
      <w:r w:rsidR="00FF0A7E">
        <w:t>s</w:t>
      </w:r>
      <w:r w:rsidR="00597C71">
        <w:t xml:space="preserve">ome values will be limited to a specific range of </w:t>
      </w:r>
      <w:r w:rsidR="00FF0A7E">
        <w:t xml:space="preserve">permitted </w:t>
      </w:r>
      <w:r w:rsidR="00597C71">
        <w:t xml:space="preserve">values or </w:t>
      </w:r>
      <w:r w:rsidR="00FF0A7E">
        <w:t xml:space="preserve">may be limited due a client </w:t>
      </w:r>
      <w:r w:rsidR="00597C71">
        <w:t>specific infrastructure</w:t>
      </w:r>
      <w:r w:rsidR="00FF0A7E">
        <w:t xml:space="preserve">. Certain values are simply </w:t>
      </w:r>
      <w:r w:rsidR="00597C71">
        <w:t xml:space="preserve">true or false value while others are text.  </w:t>
      </w:r>
    </w:p>
    <w:p w14:paraId="71633AF8" w14:textId="77777777" w:rsidR="00597C71" w:rsidRDefault="00597C71" w:rsidP="00597C71">
      <w:pPr>
        <w:rPr>
          <w:i/>
        </w:rPr>
      </w:pPr>
      <w:r w:rsidRPr="003E7EB9">
        <w:rPr>
          <w:i/>
        </w:rPr>
        <w:t>Note:</w:t>
      </w:r>
      <w:r w:rsidRPr="00E231C4">
        <w:rPr>
          <w:i/>
        </w:rPr>
        <w:t xml:space="preserve"> all configuration files can be found in the </w:t>
      </w:r>
      <w:r w:rsidRPr="00E231C4">
        <w:rPr>
          <w:b/>
          <w:i/>
        </w:rPr>
        <w:t>[Root Directory]/conf/</w:t>
      </w:r>
      <w:r w:rsidRPr="00E231C4">
        <w:rPr>
          <w:i/>
        </w:rPr>
        <w:t xml:space="preserve"> folder of the system.</w:t>
      </w:r>
    </w:p>
    <w:p w14:paraId="56FFF4C3" w14:textId="39D8EBF4" w:rsidR="006C39E4" w:rsidRDefault="006D29C6" w:rsidP="002F1E4F">
      <w:pPr>
        <w:keepNext/>
      </w:pPr>
      <w:r>
        <w:rPr>
          <w:noProof/>
        </w:rPr>
        <w:drawing>
          <wp:inline distT="0" distB="0" distL="0" distR="0" wp14:anchorId="51E0B6F9" wp14:editId="650263C6">
            <wp:extent cx="5225653" cy="46450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verrideHierarcy (1).png"/>
                    <pic:cNvPicPr/>
                  </pic:nvPicPr>
                  <pic:blipFill>
                    <a:blip r:embed="rId26">
                      <a:extLst>
                        <a:ext uri="{28A0092B-C50C-407E-A947-70E740481C1C}">
                          <a14:useLocalDpi xmlns:a14="http://schemas.microsoft.com/office/drawing/2010/main" val="0"/>
                        </a:ext>
                      </a:extLst>
                    </a:blip>
                    <a:stretch>
                      <a:fillRect/>
                    </a:stretch>
                  </pic:blipFill>
                  <pic:spPr>
                    <a:xfrm>
                      <a:off x="0" y="0"/>
                      <a:ext cx="5228886" cy="4647899"/>
                    </a:xfrm>
                    <a:prstGeom prst="rect">
                      <a:avLst/>
                    </a:prstGeom>
                  </pic:spPr>
                </pic:pic>
              </a:graphicData>
            </a:graphic>
          </wp:inline>
        </w:drawing>
      </w:r>
    </w:p>
    <w:p w14:paraId="49AC84C3" w14:textId="361E22D9" w:rsidR="006C39E4" w:rsidRDefault="006C39E4" w:rsidP="002F1E4F">
      <w:pPr>
        <w:pStyle w:val="Caption"/>
      </w:pPr>
      <w:r>
        <w:t xml:space="preserve">Figure </w:t>
      </w:r>
      <w:r w:rsidR="009D2C19">
        <w:t>4</w:t>
      </w:r>
      <w:r>
        <w:t>:</w:t>
      </w:r>
      <w:r w:rsidR="00B866EC">
        <w:t xml:space="preserve"> </w:t>
      </w:r>
      <w:r>
        <w:t>Configuration Hierarchy</w:t>
      </w:r>
    </w:p>
    <w:p w14:paraId="1C915773" w14:textId="5D95DC2B" w:rsidR="00597C71" w:rsidRDefault="00C51406" w:rsidP="001F4CB2">
      <w:pPr>
        <w:pStyle w:val="Heading3"/>
      </w:pPr>
      <w:r w:rsidRPr="001F4CB2">
        <w:t>Relevant files</w:t>
      </w:r>
    </w:p>
    <w:p w14:paraId="250B69BA" w14:textId="4B3FA4D2" w:rsidR="00C51406" w:rsidRPr="001F4CB2" w:rsidRDefault="00C51406">
      <w:r>
        <w:t xml:space="preserve">Below is an overview of configuration files and how they can be modified by system administrators to customize the </w:t>
      </w:r>
      <w:r w:rsidR="0032323F">
        <w:t>nFORM</w:t>
      </w:r>
      <w:r>
        <w:t xml:space="preserve"> application to meet their needs</w:t>
      </w:r>
    </w:p>
    <w:p w14:paraId="403A0265" w14:textId="7A0A612D" w:rsidR="00273B3E" w:rsidRPr="001F4CB2" w:rsidRDefault="00597C71" w:rsidP="001F4CB2">
      <w:pPr>
        <w:pStyle w:val="ListParagraph"/>
        <w:numPr>
          <w:ilvl w:val="0"/>
          <w:numId w:val="49"/>
        </w:numPr>
      </w:pPr>
      <w:r>
        <w:rPr>
          <w:b/>
        </w:rPr>
        <w:t>[Root Directory]</w:t>
      </w:r>
      <w:r w:rsidRPr="00C57E31">
        <w:rPr>
          <w:b/>
        </w:rPr>
        <w:t>/</w:t>
      </w:r>
      <w:r>
        <w:rPr>
          <w:b/>
        </w:rPr>
        <w:t>Conf/vars.config:</w:t>
      </w:r>
      <w:r>
        <w:t xml:space="preserve">  </w:t>
      </w:r>
      <w:r w:rsidR="00C51406">
        <w:rPr>
          <w:lang w:eastAsia="x-none"/>
        </w:rPr>
        <w:t xml:space="preserve">All default system configuration variables are located in this file.  This file sets the default configuration used by </w:t>
      </w:r>
      <w:r w:rsidR="0032323F">
        <w:rPr>
          <w:lang w:eastAsia="x-none"/>
        </w:rPr>
        <w:t>nFORM</w:t>
      </w:r>
      <w:r w:rsidR="00C51406">
        <w:rPr>
          <w:lang w:eastAsia="x-none"/>
        </w:rPr>
        <w:t xml:space="preserve"> and it should NOT be modified but can be utilized as a reference for identifying (and copying) configuration properties to add to your organization specific override files explained further below.  This file contains the default configuration for the application, and contains every configuration value available.</w:t>
      </w:r>
    </w:p>
    <w:p w14:paraId="42EF2EDB" w14:textId="4A58E7CB" w:rsidR="009576FB" w:rsidRDefault="009576FB" w:rsidP="001F4CB2">
      <w:pPr>
        <w:pStyle w:val="ListParagraph"/>
        <w:numPr>
          <w:ilvl w:val="0"/>
          <w:numId w:val="49"/>
        </w:numPr>
      </w:pPr>
      <w:r>
        <w:rPr>
          <w:b/>
        </w:rPr>
        <w:t>[Root Directory]</w:t>
      </w:r>
      <w:r w:rsidRPr="00C57E31">
        <w:rPr>
          <w:b/>
        </w:rPr>
        <w:t>/</w:t>
      </w:r>
      <w:r>
        <w:rPr>
          <w:b/>
        </w:rPr>
        <w:t>Conf/Vars</w:t>
      </w:r>
      <w:r w:rsidRPr="00D74627">
        <w:rPr>
          <w:b/>
        </w:rPr>
        <w:t>Overrides</w:t>
      </w:r>
      <w:r>
        <w:rPr>
          <w:b/>
        </w:rPr>
        <w:t>.config:</w:t>
      </w:r>
      <w:r>
        <w:t xml:space="preserve">  </w:t>
      </w:r>
      <w:r w:rsidR="00C51406">
        <w:rPr>
          <w:lang w:eastAsia="x-none"/>
        </w:rPr>
        <w:t xml:space="preserve">This file allows an organization to set specific configuration settings. Any configuration values included in this file will modify (or override) the default configuration identified in the </w:t>
      </w:r>
      <w:r w:rsidR="00C51406" w:rsidRPr="00E231C4">
        <w:rPr>
          <w:b/>
          <w:lang w:eastAsia="x-none"/>
        </w:rPr>
        <w:t>vars.config</w:t>
      </w:r>
      <w:r w:rsidR="00C51406">
        <w:rPr>
          <w:lang w:eastAsia="x-none"/>
        </w:rPr>
        <w:t xml:space="preserve"> file.</w:t>
      </w:r>
    </w:p>
    <w:p w14:paraId="6CE56E48" w14:textId="36F6B7CC" w:rsidR="009576FB" w:rsidRDefault="009576FB" w:rsidP="001F4CB2">
      <w:pPr>
        <w:pStyle w:val="ListParagraph"/>
        <w:numPr>
          <w:ilvl w:val="0"/>
          <w:numId w:val="49"/>
        </w:numPr>
      </w:pPr>
      <w:r>
        <w:rPr>
          <w:b/>
        </w:rPr>
        <w:t>[Root Directory]</w:t>
      </w:r>
      <w:r w:rsidRPr="00C57E31">
        <w:rPr>
          <w:b/>
        </w:rPr>
        <w:t>/</w:t>
      </w:r>
      <w:r>
        <w:rPr>
          <w:b/>
        </w:rPr>
        <w:t>Conf/</w:t>
      </w:r>
      <w:r w:rsidRPr="00D74627">
        <w:rPr>
          <w:b/>
        </w:rPr>
        <w:t>VarsEnvironmentOverrides</w:t>
      </w:r>
      <w:r>
        <w:rPr>
          <w:b/>
        </w:rPr>
        <w:t>.config:</w:t>
      </w:r>
      <w:r>
        <w:t xml:space="preserve">  </w:t>
      </w:r>
      <w:r w:rsidR="00C51406">
        <w:rPr>
          <w:lang w:eastAsia="x-none"/>
        </w:rPr>
        <w:t xml:space="preserve">This file provides a means for an organization to identify environment specific configuration settings.  Any configuration values included in this file will modify (or override) the organization specific configuration identified in the VarsOverrides.config. </w:t>
      </w:r>
    </w:p>
    <w:p w14:paraId="70C7DB5F" w14:textId="58992122" w:rsidR="00C51406" w:rsidRDefault="00C51406" w:rsidP="001F4CB2">
      <w:pPr>
        <w:pStyle w:val="ListParagraph"/>
        <w:numPr>
          <w:ilvl w:val="0"/>
          <w:numId w:val="33"/>
        </w:numPr>
        <w:rPr>
          <w:lang w:eastAsia="x-none"/>
        </w:rPr>
      </w:pPr>
      <w:r>
        <w:rPr>
          <w:b/>
        </w:rPr>
        <w:t>[Root Directory]</w:t>
      </w:r>
      <w:r w:rsidRPr="00C57E31">
        <w:rPr>
          <w:b/>
        </w:rPr>
        <w:t>/</w:t>
      </w:r>
      <w:r>
        <w:rPr>
          <w:b/>
        </w:rPr>
        <w:t>Conf/</w:t>
      </w:r>
      <w:r w:rsidRPr="00C51406">
        <w:rPr>
          <w:b/>
          <w:lang w:eastAsia="x-none"/>
        </w:rPr>
        <w:t xml:space="preserve"> </w:t>
      </w:r>
      <w:r w:rsidRPr="00E231C4">
        <w:rPr>
          <w:b/>
          <w:lang w:eastAsia="x-none"/>
        </w:rPr>
        <w:t>varsOverridesSensitive.config</w:t>
      </w:r>
      <w:r>
        <w:rPr>
          <w:b/>
        </w:rPr>
        <w:t>:</w:t>
      </w:r>
      <w:r>
        <w:t xml:space="preserve"> Analogous </w:t>
      </w:r>
      <w:r>
        <w:rPr>
          <w:lang w:eastAsia="x-none"/>
        </w:rPr>
        <w:t>to the corresponding varsOverrides.config, but is provided for documenting sensitive settings</w:t>
      </w:r>
      <w:r>
        <w:t xml:space="preserve"> </w:t>
      </w:r>
      <w:r>
        <w:rPr>
          <w:lang w:eastAsia="x-none"/>
        </w:rPr>
        <w:t>(e.g. encryption passwords) which need to be further secured.  For agencies subscribing to Windsor’s Build and Deploy process, sensitive information can be encrypted by the agency and provided to Windsor.  The build and deploy process (at the agency) will have access to the decryption key for deployment, but Windsor will not have access to this configuration data.</w:t>
      </w:r>
    </w:p>
    <w:p w14:paraId="44DD16FE" w14:textId="739001A9" w:rsidR="00C51406" w:rsidRDefault="00C51406" w:rsidP="001F4CB2">
      <w:pPr>
        <w:pStyle w:val="ListParagraph"/>
        <w:numPr>
          <w:ilvl w:val="0"/>
          <w:numId w:val="33"/>
        </w:numPr>
        <w:rPr>
          <w:lang w:eastAsia="x-none"/>
        </w:rPr>
      </w:pPr>
      <w:r>
        <w:rPr>
          <w:b/>
        </w:rPr>
        <w:t>[Root Directory]</w:t>
      </w:r>
      <w:r w:rsidRPr="00C57E31">
        <w:rPr>
          <w:b/>
        </w:rPr>
        <w:t>/</w:t>
      </w:r>
      <w:r>
        <w:rPr>
          <w:b/>
        </w:rPr>
        <w:t>Conf/</w:t>
      </w:r>
      <w:r w:rsidRPr="00C51406">
        <w:rPr>
          <w:b/>
          <w:lang w:eastAsia="x-none"/>
        </w:rPr>
        <w:t xml:space="preserve"> </w:t>
      </w:r>
      <w:r w:rsidRPr="00E231C4">
        <w:rPr>
          <w:b/>
          <w:lang w:eastAsia="x-none"/>
        </w:rPr>
        <w:t>varsEnvironmentalOverridesSensitive.config</w:t>
      </w:r>
      <w:r>
        <w:rPr>
          <w:b/>
        </w:rPr>
        <w:t>:</w:t>
      </w:r>
      <w:r>
        <w:t xml:space="preserve">  Analogous </w:t>
      </w:r>
      <w:r>
        <w:rPr>
          <w:lang w:eastAsia="x-none"/>
        </w:rPr>
        <w:t xml:space="preserve">to the corresponding </w:t>
      </w:r>
      <w:r w:rsidRPr="001F4CB2">
        <w:t>VarsEnvironmentOverrides.config</w:t>
      </w:r>
      <w:r>
        <w:rPr>
          <w:lang w:eastAsia="x-none"/>
        </w:rPr>
        <w:t>, but is provided for documenting sensitive settings</w:t>
      </w:r>
      <w:r>
        <w:t xml:space="preserve">.  </w:t>
      </w:r>
      <w:r>
        <w:rPr>
          <w:lang w:eastAsia="x-none"/>
        </w:rPr>
        <w:t>(e.g. encryption passwords) which need to be further secured.  For agencies subscribing to Windsor’s Build and Deploy process, sensitive information can be encrypted by the agency and provided to Windsor.  The build and deploy process (at the agency) will have access to the decryption key for deployment, but Windsor will not have access to this configuration data.</w:t>
      </w:r>
    </w:p>
    <w:p w14:paraId="38C4C17C" w14:textId="77777777" w:rsidR="009576FB" w:rsidRPr="00D74627" w:rsidRDefault="009576FB" w:rsidP="001F4CB2">
      <w:pPr>
        <w:pStyle w:val="ListParagraph"/>
        <w:numPr>
          <w:ilvl w:val="0"/>
          <w:numId w:val="49"/>
        </w:numPr>
      </w:pPr>
      <w:r>
        <w:rPr>
          <w:b/>
        </w:rPr>
        <w:t>[Root Directory]</w:t>
      </w:r>
      <w:r w:rsidRPr="00C57E31">
        <w:rPr>
          <w:b/>
        </w:rPr>
        <w:t>/</w:t>
      </w:r>
      <w:r>
        <w:rPr>
          <w:b/>
        </w:rPr>
        <w:t>Conf/Web/</w:t>
      </w:r>
      <w:r w:rsidRPr="00F804C1">
        <w:rPr>
          <w:b/>
        </w:rPr>
        <w:t>connectionStrings.</w:t>
      </w:r>
      <w:r>
        <w:rPr>
          <w:b/>
        </w:rPr>
        <w:t xml:space="preserve">config: </w:t>
      </w:r>
      <w:r>
        <w:t>T</w:t>
      </w:r>
      <w:r w:rsidRPr="00313C51">
        <w:t>he connection strings</w:t>
      </w:r>
      <w:r>
        <w:t xml:space="preserve"> utilized by the system environment are defined in this file.</w:t>
      </w:r>
    </w:p>
    <w:p w14:paraId="6F3F794D" w14:textId="77777777" w:rsidR="009576FB" w:rsidRDefault="009576FB" w:rsidP="001F4CB2">
      <w:pPr>
        <w:pStyle w:val="ListParagraph"/>
        <w:numPr>
          <w:ilvl w:val="0"/>
          <w:numId w:val="49"/>
        </w:numPr>
      </w:pPr>
      <w:r>
        <w:rPr>
          <w:b/>
        </w:rPr>
        <w:t>[Root Directory]</w:t>
      </w:r>
      <w:r w:rsidRPr="00D74627">
        <w:rPr>
          <w:b/>
        </w:rPr>
        <w:t>/Conf/Web/authentication</w:t>
      </w:r>
      <w:r>
        <w:rPr>
          <w:b/>
        </w:rPr>
        <w:t xml:space="preserve">.config: </w:t>
      </w:r>
      <w:r>
        <w:t>The authentication method and settings for the system environment are defined in this file.</w:t>
      </w:r>
    </w:p>
    <w:p w14:paraId="78ADB472" w14:textId="5DA76485" w:rsidR="00EF1229" w:rsidRPr="001F4CB2" w:rsidRDefault="006E5FA6" w:rsidP="00EF1229">
      <w:pPr>
        <w:rPr>
          <w:i/>
        </w:rPr>
      </w:pPr>
      <w:r w:rsidRPr="00E231C4">
        <w:rPr>
          <w:i/>
        </w:rPr>
        <w:t>Please note that any changes to the configuration will require that the application pool is reset for the changes to fully take effect.</w:t>
      </w:r>
      <w:r w:rsidR="00273630">
        <w:rPr>
          <w:i/>
        </w:rPr>
        <w:t xml:space="preserve">  </w:t>
      </w:r>
      <w:r w:rsidRPr="001F4CB2">
        <w:rPr>
          <w:i/>
          <w:lang w:eastAsia="x-none"/>
        </w:rPr>
        <w:t xml:space="preserve">  </w:t>
      </w:r>
    </w:p>
    <w:p w14:paraId="3AF077AB" w14:textId="362BB782" w:rsidR="00EF1229" w:rsidRDefault="00EF1229" w:rsidP="001F4CB2">
      <w:pPr>
        <w:pStyle w:val="Heading3"/>
      </w:pPr>
      <w:r>
        <w:t>Configuration Values</w:t>
      </w:r>
    </w:p>
    <w:p w14:paraId="72350FD8" w14:textId="3E600CCC" w:rsidR="00EF1229" w:rsidRPr="00E231C4" w:rsidRDefault="00EF1229" w:rsidP="00EF1229">
      <w:r w:rsidRPr="00E231C4">
        <w:t xml:space="preserve">Collections of like configuration items have been organized into like categories.  A high-level synopsis of the application configuration category and its related items are provided below. </w:t>
      </w:r>
      <w:r w:rsidR="008D059B">
        <w:t xml:space="preserve"> </w:t>
      </w:r>
      <w:r w:rsidRPr="00E231C4">
        <w:t>In addition, a definition of each configuration value is provided.</w:t>
      </w:r>
    </w:p>
    <w:p w14:paraId="588898DB" w14:textId="25DF6CA6" w:rsidR="008E74CD" w:rsidRDefault="00223BB9" w:rsidP="00223BB9">
      <w:pPr>
        <w:pStyle w:val="Heading3"/>
      </w:pPr>
      <w:r w:rsidRPr="00223BB9">
        <w:t>Organization Information</w:t>
      </w:r>
    </w:p>
    <w:p w14:paraId="41384592" w14:textId="0617DC24" w:rsidR="00223BB9" w:rsidRDefault="00A32CE7" w:rsidP="00223BB9">
      <w:r>
        <w:t>C</w:t>
      </w:r>
      <w:r w:rsidR="00AE571F">
        <w:t xml:space="preserve">onfiguration </w:t>
      </w:r>
      <w:r w:rsidR="00D80F92">
        <w:t>relevant to a specific</w:t>
      </w:r>
      <w:r w:rsidR="00927145">
        <w:t xml:space="preserve"> organization</w:t>
      </w:r>
      <w:r w:rsidR="00D80F92">
        <w:t xml:space="preserve"> is possible</w:t>
      </w:r>
      <w:r w:rsidR="00927145">
        <w:t xml:space="preserve">.  This includes configuration options such as </w:t>
      </w:r>
      <w:r w:rsidR="00AE571F">
        <w:t xml:space="preserve">support </w:t>
      </w:r>
      <w:r w:rsidR="00927145">
        <w:t>/</w:t>
      </w:r>
      <w:r w:rsidR="00AE571F">
        <w:t>administrat</w:t>
      </w:r>
      <w:r w:rsidR="00F804C1">
        <w:t>ive email addresses or groups</w:t>
      </w:r>
      <w:r w:rsidR="00E736B0">
        <w:t xml:space="preserve"> email accounts</w:t>
      </w:r>
      <w:r w:rsidR="00F804C1">
        <w:t xml:space="preserve">, </w:t>
      </w:r>
      <w:r w:rsidR="00927145">
        <w:t xml:space="preserve">mailing </w:t>
      </w:r>
      <w:r w:rsidR="00F804C1">
        <w:t>a</w:t>
      </w:r>
      <w:r w:rsidR="00AE571F">
        <w:t>ddress, homepage links, the application title for search engines</w:t>
      </w:r>
      <w:r w:rsidR="00E736B0">
        <w:t xml:space="preserve"> as well as</w:t>
      </w:r>
      <w:r w:rsidR="00AE571F">
        <w:t xml:space="preserve"> the </w:t>
      </w:r>
      <w:r w:rsidR="00E736B0">
        <w:t>o</w:t>
      </w:r>
      <w:r w:rsidR="00AE571F">
        <w:t xml:space="preserve">fficial and shortened name of the </w:t>
      </w:r>
      <w:r w:rsidR="00E736B0">
        <w:t>o</w:t>
      </w:r>
      <w:r w:rsidR="00AE571F">
        <w:t>rganization.</w:t>
      </w:r>
    </w:p>
    <w:tbl>
      <w:tblPr>
        <w:tblStyle w:val="GridTable1Light1"/>
        <w:tblW w:w="0" w:type="auto"/>
        <w:tblInd w:w="108" w:type="dxa"/>
        <w:tblLook w:val="04A0" w:firstRow="1" w:lastRow="0" w:firstColumn="1" w:lastColumn="0" w:noHBand="0" w:noVBand="1"/>
      </w:tblPr>
      <w:tblGrid>
        <w:gridCol w:w="4567"/>
        <w:gridCol w:w="4675"/>
      </w:tblGrid>
      <w:tr w:rsidR="00D8709F" w14:paraId="7F3C06EF" w14:textId="77777777" w:rsidTr="00D870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60B9381E" w14:textId="77777777" w:rsidR="00D8709F" w:rsidRDefault="00D8709F" w:rsidP="00D8709F">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3CAACB0A" w14:textId="77777777" w:rsidR="00D8709F" w:rsidRDefault="00D8709F" w:rsidP="00D8709F">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D8709F" w14:paraId="1971EE85"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3CE309E4" w14:textId="28F9AAE4" w:rsidR="00D8709F" w:rsidRPr="00B678D0" w:rsidRDefault="00B678D0" w:rsidP="00D8709F">
            <w:r>
              <w:t>app.name</w:t>
            </w:r>
          </w:p>
        </w:tc>
        <w:tc>
          <w:tcPr>
            <w:tcW w:w="4675" w:type="dxa"/>
          </w:tcPr>
          <w:p w14:paraId="6CFF4E76" w14:textId="3992E9FD" w:rsidR="00D8709F" w:rsidRDefault="00C23592">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Name of the </w:t>
            </w:r>
            <w:r w:rsidR="00927145">
              <w:rPr>
                <w:rFonts w:asciiTheme="minorHAnsi" w:hAnsiTheme="minorHAnsi"/>
              </w:rPr>
              <w:t xml:space="preserve">system </w:t>
            </w:r>
            <w:r>
              <w:rPr>
                <w:rFonts w:asciiTheme="minorHAnsi" w:hAnsiTheme="minorHAnsi"/>
              </w:rPr>
              <w:t>(e.g.: ePermitting</w:t>
            </w:r>
            <w:r w:rsidR="00927145">
              <w:rPr>
                <w:rFonts w:asciiTheme="minorHAnsi" w:hAnsiTheme="minorHAnsi"/>
              </w:rPr>
              <w:t xml:space="preserve">, </w:t>
            </w:r>
            <w:r w:rsidR="0032323F">
              <w:rPr>
                <w:rFonts w:asciiTheme="minorHAnsi" w:hAnsiTheme="minorHAnsi"/>
              </w:rPr>
              <w:t>nFORM</w:t>
            </w:r>
            <w:r w:rsidR="00927145">
              <w:rPr>
                <w:rFonts w:asciiTheme="minorHAnsi" w:hAnsiTheme="minorHAnsi"/>
              </w:rPr>
              <w:t>, etc.</w:t>
            </w:r>
            <w:r>
              <w:rPr>
                <w:rFonts w:asciiTheme="minorHAnsi" w:hAnsiTheme="minorHAnsi"/>
              </w:rPr>
              <w:t>)</w:t>
            </w:r>
            <w:r w:rsidR="00B678D0">
              <w:rPr>
                <w:rFonts w:asciiTheme="minorHAnsi" w:hAnsiTheme="minorHAnsi"/>
              </w:rPr>
              <w:t>.</w:t>
            </w:r>
          </w:p>
        </w:tc>
      </w:tr>
      <w:tr w:rsidR="00D8709F" w14:paraId="6B05EBB3"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2D81C4A" w14:textId="689A2E71" w:rsidR="00D8709F" w:rsidRPr="00B678D0" w:rsidRDefault="00B678D0" w:rsidP="00D8709F">
            <w:r>
              <w:t>app.title</w:t>
            </w:r>
          </w:p>
        </w:tc>
        <w:tc>
          <w:tcPr>
            <w:tcW w:w="4675" w:type="dxa"/>
          </w:tcPr>
          <w:p w14:paraId="77C210A8" w14:textId="187E8263" w:rsidR="00D8709F" w:rsidRDefault="00C23592" w:rsidP="00D8709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Title of the Application</w:t>
            </w:r>
          </w:p>
        </w:tc>
      </w:tr>
      <w:tr w:rsidR="00D8709F" w14:paraId="0E1E0817"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D3016CE" w14:textId="7DF4875B" w:rsidR="00D8709F" w:rsidRPr="00B678D0" w:rsidRDefault="00B678D0" w:rsidP="00D8709F">
            <w:r>
              <w:t>app.headerImageLocation</w:t>
            </w:r>
          </w:p>
        </w:tc>
        <w:tc>
          <w:tcPr>
            <w:tcW w:w="4675" w:type="dxa"/>
          </w:tcPr>
          <w:p w14:paraId="18E7C284" w14:textId="4CD1F3BE" w:rsidR="00D8709F" w:rsidRDefault="00E42F72">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w:t>
            </w:r>
            <w:r w:rsidR="00C23592">
              <w:rPr>
                <w:rFonts w:asciiTheme="minorHAnsi" w:hAnsiTheme="minorHAnsi"/>
              </w:rPr>
              <w:t xml:space="preserve">ath to the header </w:t>
            </w:r>
            <w:r w:rsidR="00927145">
              <w:rPr>
                <w:rFonts w:asciiTheme="minorHAnsi" w:hAnsiTheme="minorHAnsi"/>
              </w:rPr>
              <w:t xml:space="preserve">image used by </w:t>
            </w:r>
            <w:r w:rsidR="00C23592">
              <w:rPr>
                <w:rFonts w:asciiTheme="minorHAnsi" w:hAnsiTheme="minorHAnsi"/>
              </w:rPr>
              <w:t xml:space="preserve">the </w:t>
            </w:r>
            <w:r w:rsidR="00927145">
              <w:rPr>
                <w:rFonts w:asciiTheme="minorHAnsi" w:hAnsiTheme="minorHAnsi"/>
              </w:rPr>
              <w:t>system</w:t>
            </w:r>
            <w:r w:rsidR="000D508F">
              <w:rPr>
                <w:rFonts w:asciiTheme="minorHAnsi" w:hAnsiTheme="minorHAnsi"/>
              </w:rPr>
              <w:t>.</w:t>
            </w:r>
          </w:p>
        </w:tc>
      </w:tr>
      <w:tr w:rsidR="00D8709F" w14:paraId="2B64F93D"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31290E6F" w14:textId="0D1DB7FC" w:rsidR="00D8709F" w:rsidRPr="00B678D0" w:rsidRDefault="00B678D0" w:rsidP="00D8709F">
            <w:r>
              <w:t>app.home.url</w:t>
            </w:r>
          </w:p>
        </w:tc>
        <w:tc>
          <w:tcPr>
            <w:tcW w:w="4675" w:type="dxa"/>
          </w:tcPr>
          <w:p w14:paraId="0F1B7505" w14:textId="2D8092E5" w:rsidR="00D8709F" w:rsidRDefault="00C23592" w:rsidP="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URL </w:t>
            </w:r>
            <w:r w:rsidR="00A87E2B">
              <w:rPr>
                <w:rFonts w:asciiTheme="minorHAnsi" w:hAnsiTheme="minorHAnsi"/>
              </w:rPr>
              <w:t xml:space="preserve">target for </w:t>
            </w:r>
            <w:r>
              <w:rPr>
                <w:rFonts w:asciiTheme="minorHAnsi" w:hAnsiTheme="minorHAnsi"/>
              </w:rPr>
              <w:t>the home button</w:t>
            </w:r>
            <w:r w:rsidR="000D508F">
              <w:rPr>
                <w:rFonts w:asciiTheme="minorHAnsi" w:hAnsiTheme="minorHAnsi"/>
              </w:rPr>
              <w:t>.</w:t>
            </w:r>
          </w:p>
        </w:tc>
      </w:tr>
      <w:tr w:rsidR="00D8709F" w14:paraId="457E4673"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BBA6A62" w14:textId="4827F924" w:rsidR="00D8709F" w:rsidRPr="00A87E2B" w:rsidRDefault="00B678D0" w:rsidP="00A87E2B">
            <w:r>
              <w:t>app.termsOfUseLink</w:t>
            </w:r>
          </w:p>
        </w:tc>
        <w:tc>
          <w:tcPr>
            <w:tcW w:w="4675" w:type="dxa"/>
          </w:tcPr>
          <w:p w14:paraId="1990078C" w14:textId="177B4D33" w:rsidR="00D8709F" w:rsidRDefault="00C23592" w:rsidP="00D8709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Allows you to specify a page to serve as your terms and conditions and privacy policy</w:t>
            </w:r>
            <w:r w:rsidR="00B678D0">
              <w:rPr>
                <w:rFonts w:asciiTheme="minorHAnsi" w:hAnsiTheme="minorHAnsi"/>
              </w:rPr>
              <w:t>.</w:t>
            </w:r>
          </w:p>
        </w:tc>
      </w:tr>
      <w:tr w:rsidR="00D8709F" w14:paraId="597C5DC3"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8617349" w14:textId="704D68FA" w:rsidR="00D8709F" w:rsidRPr="00A87E2B" w:rsidRDefault="00B678D0" w:rsidP="00A87E2B">
            <w:r>
              <w:t>app.footerClientAddressHtml</w:t>
            </w:r>
          </w:p>
        </w:tc>
        <w:tc>
          <w:tcPr>
            <w:tcW w:w="4675" w:type="dxa"/>
          </w:tcPr>
          <w:p w14:paraId="6D907243" w14:textId="65ACB1B3" w:rsidR="00D8709F" w:rsidRDefault="00D26A70" w:rsidP="00D8709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Physical address shown on the footer</w:t>
            </w:r>
            <w:r w:rsidR="000D508F">
              <w:rPr>
                <w:rFonts w:asciiTheme="minorHAnsi" w:hAnsiTheme="minorHAnsi"/>
              </w:rPr>
              <w:t>.</w:t>
            </w:r>
          </w:p>
        </w:tc>
      </w:tr>
      <w:tr w:rsidR="00D8709F" w14:paraId="29D55180"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325F190" w14:textId="64C13BA6" w:rsidR="00D8709F" w:rsidRPr="00A87E2B" w:rsidRDefault="00B678D0" w:rsidP="00A87E2B">
            <w:r>
              <w:t>app.organization</w:t>
            </w:r>
          </w:p>
        </w:tc>
        <w:tc>
          <w:tcPr>
            <w:tcW w:w="4675" w:type="dxa"/>
          </w:tcPr>
          <w:p w14:paraId="44FFF135" w14:textId="162006AC" w:rsidR="00D8709F" w:rsidRDefault="00D26A70" w:rsidP="00D8709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Organization or Agency name</w:t>
            </w:r>
            <w:r w:rsidR="000D508F">
              <w:rPr>
                <w:rFonts w:asciiTheme="minorHAnsi" w:hAnsiTheme="minorHAnsi"/>
              </w:rPr>
              <w:t>.</w:t>
            </w:r>
          </w:p>
        </w:tc>
      </w:tr>
      <w:tr w:rsidR="00D8709F" w14:paraId="0EAEC75A"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172DB46" w14:textId="641A40D2" w:rsidR="00D8709F" w:rsidRPr="00A87E2B" w:rsidRDefault="00B678D0" w:rsidP="00A87E2B">
            <w:r>
              <w:t>app.organization.offical</w:t>
            </w:r>
          </w:p>
        </w:tc>
        <w:tc>
          <w:tcPr>
            <w:tcW w:w="4675" w:type="dxa"/>
          </w:tcPr>
          <w:p w14:paraId="3E52EF30" w14:textId="0EB40C91" w:rsidR="00D8709F" w:rsidRDefault="00E42F72">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F</w:t>
            </w:r>
            <w:r w:rsidR="00D26A70">
              <w:rPr>
                <w:rFonts w:asciiTheme="minorHAnsi" w:hAnsiTheme="minorHAnsi"/>
              </w:rPr>
              <w:t>ull name of the organization</w:t>
            </w:r>
            <w:r w:rsidR="000D508F">
              <w:rPr>
                <w:rFonts w:asciiTheme="minorHAnsi" w:hAnsiTheme="minorHAnsi"/>
              </w:rPr>
              <w:t>.</w:t>
            </w:r>
          </w:p>
        </w:tc>
      </w:tr>
      <w:tr w:rsidR="00D8709F" w14:paraId="4EA39FD6"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181E75D" w14:textId="5E35993F" w:rsidR="00D8709F" w:rsidRPr="00A87E2B" w:rsidRDefault="00B678D0" w:rsidP="00A87E2B">
            <w:r>
              <w:t>app.organization.site.url</w:t>
            </w:r>
          </w:p>
        </w:tc>
        <w:tc>
          <w:tcPr>
            <w:tcW w:w="4675" w:type="dxa"/>
          </w:tcPr>
          <w:p w14:paraId="1F95BDEB" w14:textId="5278644D" w:rsidR="00D8709F" w:rsidRDefault="00E42F72">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URL target</w:t>
            </w:r>
            <w:r w:rsidR="00D26A70">
              <w:rPr>
                <w:rFonts w:asciiTheme="minorHAnsi" w:hAnsiTheme="minorHAnsi"/>
              </w:rPr>
              <w:t xml:space="preserve"> for the </w:t>
            </w:r>
            <w:r>
              <w:rPr>
                <w:rFonts w:asciiTheme="minorHAnsi" w:hAnsiTheme="minorHAnsi"/>
              </w:rPr>
              <w:t>H</w:t>
            </w:r>
            <w:r w:rsidR="00D26A70">
              <w:rPr>
                <w:rFonts w:asciiTheme="minorHAnsi" w:hAnsiTheme="minorHAnsi"/>
              </w:rPr>
              <w:t>ome button</w:t>
            </w:r>
            <w:r w:rsidR="000D508F">
              <w:rPr>
                <w:rFonts w:asciiTheme="minorHAnsi" w:hAnsiTheme="minorHAnsi"/>
              </w:rPr>
              <w:t>.</w:t>
            </w:r>
          </w:p>
        </w:tc>
      </w:tr>
      <w:tr w:rsidR="00D8709F" w14:paraId="65E83045"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00D6BD3" w14:textId="4944E160" w:rsidR="00D8709F" w:rsidRPr="00A87E2B" w:rsidRDefault="00D8709F" w:rsidP="00A87E2B">
            <w:r w:rsidRPr="00A87E2B">
              <w:t>app.organization.site.name</w:t>
            </w:r>
          </w:p>
        </w:tc>
        <w:tc>
          <w:tcPr>
            <w:tcW w:w="4675" w:type="dxa"/>
          </w:tcPr>
          <w:p w14:paraId="6DEE315A" w14:textId="59DCC611" w:rsidR="00D8709F" w:rsidRDefault="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Name for the</w:t>
            </w:r>
            <w:r w:rsidR="00F14EBE">
              <w:rPr>
                <w:rFonts w:asciiTheme="minorHAnsi" w:hAnsiTheme="minorHAnsi"/>
              </w:rPr>
              <w:t xml:space="preserve"> Home button</w:t>
            </w:r>
          </w:p>
        </w:tc>
      </w:tr>
      <w:tr w:rsidR="00D8709F" w14:paraId="61EFF3B9"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3A04BC4D" w14:textId="7286F165" w:rsidR="00D8709F" w:rsidRPr="00A87E2B" w:rsidRDefault="00B678D0" w:rsidP="00A87E2B">
            <w:r>
              <w:t>app.date.format</w:t>
            </w:r>
          </w:p>
        </w:tc>
        <w:tc>
          <w:tcPr>
            <w:tcW w:w="4675" w:type="dxa"/>
          </w:tcPr>
          <w:p w14:paraId="62B8ADC9" w14:textId="53C90D8E" w:rsidR="00D8709F" w:rsidRDefault="00A87E2B" w:rsidP="00D8709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Format </w:t>
            </w:r>
            <w:r w:rsidR="000D508F">
              <w:rPr>
                <w:rFonts w:asciiTheme="minorHAnsi" w:hAnsiTheme="minorHAnsi"/>
              </w:rPr>
              <w:t xml:space="preserve">to use </w:t>
            </w:r>
            <w:r>
              <w:rPr>
                <w:rFonts w:asciiTheme="minorHAnsi" w:hAnsiTheme="minorHAnsi"/>
              </w:rPr>
              <w:t>for date displays</w:t>
            </w:r>
            <w:r w:rsidR="000D508F">
              <w:rPr>
                <w:rFonts w:asciiTheme="minorHAnsi" w:hAnsiTheme="minorHAnsi"/>
              </w:rPr>
              <w:t>.</w:t>
            </w:r>
          </w:p>
        </w:tc>
      </w:tr>
      <w:tr w:rsidR="00D8709F" w14:paraId="12891AA1"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65E60DFD" w14:textId="7A2BCEC4" w:rsidR="00D8709F" w:rsidRPr="00A87E2B" w:rsidRDefault="00D8709F" w:rsidP="00A87E2B">
            <w:r w:rsidRPr="00A87E2B">
              <w:t>app.ti</w:t>
            </w:r>
            <w:r w:rsidR="00B678D0">
              <w:t>meZone</w:t>
            </w:r>
          </w:p>
        </w:tc>
        <w:tc>
          <w:tcPr>
            <w:tcW w:w="4675" w:type="dxa"/>
          </w:tcPr>
          <w:p w14:paraId="2BA6FA86" w14:textId="6ACD0558" w:rsidR="00A87E2B" w:rsidRDefault="00A87E2B" w:rsidP="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The time zone basis if different than the default server time</w:t>
            </w:r>
            <w:r w:rsidR="00E42F72">
              <w:rPr>
                <w:rFonts w:asciiTheme="minorHAnsi" w:hAnsiTheme="minorHAnsi"/>
              </w:rPr>
              <w:t xml:space="preserve"> </w:t>
            </w:r>
            <w:r>
              <w:rPr>
                <w:rFonts w:asciiTheme="minorHAnsi" w:hAnsiTheme="minorHAnsi"/>
              </w:rPr>
              <w:t xml:space="preserve">zone.   </w:t>
            </w:r>
          </w:p>
          <w:p w14:paraId="66AAC04C" w14:textId="3FE5ACBD" w:rsidR="00A87E2B" w:rsidRDefault="00A87E2B" w:rsidP="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Options include:</w:t>
            </w:r>
          </w:p>
          <w:p w14:paraId="137BE583" w14:textId="4D643AEB" w:rsidR="00D8709F" w:rsidRPr="001F4CB2" w:rsidRDefault="00D8709F" w:rsidP="001F4CB2">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F4CB2">
              <w:rPr>
                <w:rFonts w:asciiTheme="minorHAnsi" w:hAnsiTheme="minorHAnsi"/>
              </w:rPr>
              <w:t>Hawaiian Standard Time</w:t>
            </w:r>
          </w:p>
          <w:p w14:paraId="309DE4DE" w14:textId="77777777" w:rsidR="00A87E2B" w:rsidRPr="001F4CB2" w:rsidRDefault="00D8709F" w:rsidP="001F4CB2">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F4CB2">
              <w:rPr>
                <w:rFonts w:asciiTheme="minorHAnsi" w:hAnsiTheme="minorHAnsi"/>
              </w:rPr>
              <w:t>Pacific Standard Time</w:t>
            </w:r>
          </w:p>
          <w:p w14:paraId="651125D3" w14:textId="3461DCD6" w:rsidR="00D8709F" w:rsidRPr="001F4CB2" w:rsidRDefault="00D8709F" w:rsidP="001F4CB2">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F4CB2">
              <w:rPr>
                <w:rFonts w:asciiTheme="minorHAnsi" w:hAnsiTheme="minorHAnsi"/>
              </w:rPr>
              <w:t>Mountain Standard Time</w:t>
            </w:r>
          </w:p>
          <w:p w14:paraId="5DE4F913" w14:textId="2961BC75" w:rsidR="00D8709F" w:rsidRPr="001F4CB2" w:rsidRDefault="00D8709F" w:rsidP="001F4CB2">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F4CB2">
              <w:rPr>
                <w:rFonts w:asciiTheme="minorHAnsi" w:hAnsiTheme="minorHAnsi"/>
              </w:rPr>
              <w:t>Central Standard Time</w:t>
            </w:r>
          </w:p>
          <w:p w14:paraId="34343D8C" w14:textId="2587AF9E" w:rsidR="00D8709F" w:rsidRPr="001F4CB2" w:rsidRDefault="00D8709F" w:rsidP="001F4CB2">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F4CB2">
              <w:rPr>
                <w:rFonts w:asciiTheme="minorHAnsi" w:hAnsiTheme="minorHAnsi"/>
              </w:rPr>
              <w:t>Eastern Standard Time</w:t>
            </w:r>
          </w:p>
          <w:p w14:paraId="0AEB653D" w14:textId="41EF1E8E" w:rsidR="00D8709F" w:rsidRDefault="00D8709F" w:rsidP="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 xml:space="preserve">Arizona and Indiana have different time zones.  </w:t>
            </w:r>
          </w:p>
          <w:p w14:paraId="5977FCF8" w14:textId="5AC0DA61" w:rsidR="00B866EC" w:rsidRPr="00A87E2B" w:rsidRDefault="00B866EC" w:rsidP="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Time-zones </w:t>
            </w:r>
            <w:r w:rsidR="002F1E4F">
              <w:rPr>
                <w:rFonts w:asciiTheme="minorHAnsi" w:hAnsiTheme="minorHAnsi"/>
              </w:rPr>
              <w:t xml:space="preserve">are generic and will use localization to determine exact time. </w:t>
            </w:r>
          </w:p>
          <w:p w14:paraId="45B381D8" w14:textId="7DA82D89" w:rsidR="00D8709F" w:rsidRPr="00A87E2B" w:rsidRDefault="00D8709F" w:rsidP="00A87E2B">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The full list of valid values can be generated by TimeZoneInfo.GetSystemTimeZones()</w:t>
            </w:r>
            <w:r w:rsidR="00E42F72">
              <w:rPr>
                <w:rFonts w:asciiTheme="minorHAnsi" w:hAnsiTheme="minorHAnsi"/>
              </w:rPr>
              <w:t>.</w:t>
            </w:r>
          </w:p>
        </w:tc>
      </w:tr>
      <w:tr w:rsidR="00D8709F" w14:paraId="49074A16"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B81B6C0" w14:textId="37E7D62F" w:rsidR="00D8709F" w:rsidRPr="00A87E2B" w:rsidRDefault="00B678D0" w:rsidP="00A87E2B">
            <w:r>
              <w:t>app.allowedNetworks</w:t>
            </w:r>
          </w:p>
        </w:tc>
        <w:tc>
          <w:tcPr>
            <w:tcW w:w="4675" w:type="dxa"/>
          </w:tcPr>
          <w:p w14:paraId="5A4CA29D" w14:textId="541094D3" w:rsidR="000D508F" w:rsidRPr="00B678D0" w:rsidRDefault="00A87E2B" w:rsidP="00D8709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Limiting Access to certain networks can be set here by entering the IP address of the allowed networks.</w:t>
            </w:r>
          </w:p>
        </w:tc>
      </w:tr>
      <w:tr w:rsidR="00D8709F" w14:paraId="5834A4F5"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ECE0442" w14:textId="420B7528" w:rsidR="00D8709F" w:rsidRPr="00A87E2B" w:rsidRDefault="00B678D0" w:rsidP="00A87E2B">
            <w:r>
              <w:t>app.excludeRobots</w:t>
            </w:r>
          </w:p>
        </w:tc>
        <w:tc>
          <w:tcPr>
            <w:tcW w:w="4675" w:type="dxa"/>
          </w:tcPr>
          <w:p w14:paraId="20863890" w14:textId="1B2A54FF" w:rsidR="00D8709F" w:rsidRPr="00B678D0" w:rsidRDefault="00D8709F" w:rsidP="00D8709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Enable search engine robot exclusion</w:t>
            </w:r>
            <w:r w:rsidR="000D508F">
              <w:rPr>
                <w:rFonts w:asciiTheme="minorHAnsi" w:hAnsiTheme="minorHAnsi"/>
              </w:rPr>
              <w:t>.</w:t>
            </w:r>
          </w:p>
        </w:tc>
      </w:tr>
      <w:tr w:rsidR="00956901" w14:paraId="7E8D6389"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A856EBE" w14:textId="10679B13" w:rsidR="00956901" w:rsidRDefault="00956901" w:rsidP="00956901">
            <w:r>
              <w:t>app.secondaryPayment.addressLabel</w:t>
            </w:r>
          </w:p>
        </w:tc>
        <w:tc>
          <w:tcPr>
            <w:tcW w:w="4675" w:type="dxa"/>
          </w:tcPr>
          <w:p w14:paraId="0BF62F9D" w14:textId="3C3EE9E9" w:rsidR="00956901" w:rsidRPr="00A87E2B" w:rsidRDefault="00956901">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The label for a secondary payment address (e.g., “Overnight Mail”), if a secondary payment address is desired.</w:t>
            </w:r>
            <w:r w:rsidR="00A601E2">
              <w:rPr>
                <w:rFonts w:asciiTheme="minorHAnsi" w:hAnsiTheme="minorHAnsi"/>
              </w:rPr>
              <w:t xml:space="preserve"> If all app.secondaryPayment properties are empty, no secondary address will be displayed.</w:t>
            </w:r>
          </w:p>
        </w:tc>
      </w:tr>
      <w:tr w:rsidR="00956901" w14:paraId="38C28D2E"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F5C258C" w14:textId="2628243C" w:rsidR="00956901" w:rsidRDefault="00956901" w:rsidP="00A87E2B">
            <w:r>
              <w:t>app.secondaryPayment.address</w:t>
            </w:r>
          </w:p>
        </w:tc>
        <w:tc>
          <w:tcPr>
            <w:tcW w:w="4675" w:type="dxa"/>
          </w:tcPr>
          <w:p w14:paraId="2D19258E" w14:textId="7A013243" w:rsidR="00956901" w:rsidRPr="00A87E2B" w:rsidRDefault="00956901">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The mailing address for a secondary payment address, if a secondary payment address is desired.</w:t>
            </w:r>
            <w:r w:rsidR="00A601E2">
              <w:rPr>
                <w:rFonts w:asciiTheme="minorHAnsi" w:hAnsiTheme="minorHAnsi"/>
              </w:rPr>
              <w:t xml:space="preserve"> If all app.secondaryPayment properties are empty, no secondary address will be displayed.</w:t>
            </w:r>
          </w:p>
        </w:tc>
      </w:tr>
    </w:tbl>
    <w:p w14:paraId="2AC007F9" w14:textId="7D0872A4" w:rsidR="00313C51" w:rsidRDefault="00313C51" w:rsidP="00313C51">
      <w:pPr>
        <w:pStyle w:val="Heading3"/>
      </w:pPr>
      <w:r>
        <w:t>Database Setting</w:t>
      </w:r>
      <w:r w:rsidR="00A87E2B">
        <w:t>s</w:t>
      </w:r>
    </w:p>
    <w:p w14:paraId="6334F58E" w14:textId="4EE3246A" w:rsidR="00E42F72" w:rsidRPr="00C45A13" w:rsidRDefault="00EF1229" w:rsidP="003E7EB9">
      <w:pPr>
        <w:keepNext/>
      </w:pPr>
      <w:r>
        <w:t xml:space="preserve">The Database settings stored in the configuration files are essential to operation of the system and must be </w:t>
      </w:r>
      <w:r w:rsidR="00E736B0">
        <w:t>properly</w:t>
      </w:r>
      <w:r>
        <w:t xml:space="preserve"> configured for the system to run.  The two components are the connection string and the configuration value that designates the correct connection string to utilize.   </w:t>
      </w:r>
    </w:p>
    <w:tbl>
      <w:tblPr>
        <w:tblStyle w:val="GridTable1Light1"/>
        <w:tblW w:w="0" w:type="auto"/>
        <w:tblInd w:w="108" w:type="dxa"/>
        <w:tblLook w:val="04A0" w:firstRow="1" w:lastRow="0" w:firstColumn="1" w:lastColumn="0" w:noHBand="0" w:noVBand="1"/>
      </w:tblPr>
      <w:tblGrid>
        <w:gridCol w:w="4567"/>
        <w:gridCol w:w="4675"/>
      </w:tblGrid>
      <w:tr w:rsidR="00D8709F" w14:paraId="490E849F" w14:textId="77777777" w:rsidTr="00D870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5F76EF3D" w14:textId="77777777" w:rsidR="00D8709F" w:rsidRDefault="00D8709F" w:rsidP="00D8709F">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70C4CD8D" w14:textId="77777777" w:rsidR="00D8709F" w:rsidRDefault="00D8709F" w:rsidP="00D8709F">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D8709F" w14:paraId="58AD6C62"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601267A1" w14:textId="77777777" w:rsidR="00D8709F" w:rsidRPr="00A87E2B" w:rsidRDefault="00D8709F" w:rsidP="00D8709F">
            <w:pPr>
              <w:autoSpaceDE w:val="0"/>
              <w:autoSpaceDN w:val="0"/>
              <w:adjustRightInd w:val="0"/>
              <w:spacing w:before="0"/>
            </w:pPr>
            <w:r w:rsidRPr="00A87E2B">
              <w:t>app.connectionstringkey</w:t>
            </w:r>
          </w:p>
          <w:p w14:paraId="7896E745" w14:textId="77777777" w:rsidR="00D8709F" w:rsidRPr="00A87E2B" w:rsidRDefault="00D8709F" w:rsidP="00D8709F"/>
        </w:tc>
        <w:tc>
          <w:tcPr>
            <w:tcW w:w="4675" w:type="dxa"/>
          </w:tcPr>
          <w:p w14:paraId="50333CB9" w14:textId="4C9A540D" w:rsidR="00D8709F" w:rsidRDefault="009C47AA" w:rsidP="00B678D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Reference to the </w:t>
            </w:r>
            <w:r w:rsidR="00D8709F" w:rsidRPr="00A87E2B">
              <w:rPr>
                <w:rFonts w:asciiTheme="minorHAnsi" w:hAnsiTheme="minorHAnsi"/>
              </w:rPr>
              <w:t xml:space="preserve">name of the connection string </w:t>
            </w:r>
            <w:r>
              <w:rPr>
                <w:rFonts w:asciiTheme="minorHAnsi" w:hAnsiTheme="minorHAnsi"/>
              </w:rPr>
              <w:t>to utilize, from the</w:t>
            </w:r>
            <w:r w:rsidR="00D8709F" w:rsidRPr="00A87E2B">
              <w:rPr>
                <w:rFonts w:asciiTheme="minorHAnsi" w:hAnsiTheme="minorHAnsi"/>
              </w:rPr>
              <w:t xml:space="preserve"> connectionStrings.config</w:t>
            </w:r>
            <w:r>
              <w:rPr>
                <w:rFonts w:asciiTheme="minorHAnsi" w:hAnsiTheme="minorHAnsi"/>
              </w:rPr>
              <w:t xml:space="preserve"> file where all available connection strings are found.</w:t>
            </w:r>
          </w:p>
        </w:tc>
      </w:tr>
      <w:tr w:rsidR="00D8709F" w14:paraId="6A727B2C" w14:textId="77777777" w:rsidTr="00D8709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6B9C44B" w14:textId="77777777" w:rsidR="00D8709F" w:rsidRPr="00A87E2B" w:rsidRDefault="00D8709F" w:rsidP="00D8709F">
            <w:pPr>
              <w:autoSpaceDE w:val="0"/>
              <w:autoSpaceDN w:val="0"/>
              <w:adjustRightInd w:val="0"/>
              <w:spacing w:before="0"/>
            </w:pPr>
            <w:r w:rsidRPr="00A87E2B">
              <w:t>app.blankStringsToNulls</w:t>
            </w:r>
          </w:p>
          <w:p w14:paraId="4809A9D5" w14:textId="77777777" w:rsidR="00D8709F" w:rsidRPr="00A87E2B" w:rsidRDefault="00D8709F" w:rsidP="00D8709F"/>
        </w:tc>
        <w:tc>
          <w:tcPr>
            <w:tcW w:w="4675" w:type="dxa"/>
          </w:tcPr>
          <w:p w14:paraId="35C53AEE" w14:textId="62597D3A" w:rsidR="00D8709F" w:rsidRDefault="00D8709F" w:rsidP="00B678D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 xml:space="preserve">Determines whether the application will convert all blank strings to null prior to </w:t>
            </w:r>
            <w:r w:rsidR="00A87E2B">
              <w:rPr>
                <w:rFonts w:asciiTheme="minorHAnsi" w:hAnsiTheme="minorHAnsi"/>
              </w:rPr>
              <w:t>committing</w:t>
            </w:r>
            <w:r w:rsidR="00B678D0">
              <w:rPr>
                <w:rFonts w:asciiTheme="minorHAnsi" w:hAnsiTheme="minorHAnsi"/>
              </w:rPr>
              <w:t xml:space="preserve"> the data in the database.</w:t>
            </w:r>
          </w:p>
        </w:tc>
      </w:tr>
    </w:tbl>
    <w:p w14:paraId="0B5CE5CD" w14:textId="50DC8E66" w:rsidR="008E74CD" w:rsidRDefault="00AE571F" w:rsidP="00AE571F">
      <w:pPr>
        <w:pStyle w:val="Heading3"/>
      </w:pPr>
      <w:r>
        <w:t>Emai</w:t>
      </w:r>
      <w:r w:rsidR="00EF1229">
        <w:t>l and Message</w:t>
      </w:r>
      <w:r>
        <w:t xml:space="preserve"> Settings</w:t>
      </w:r>
    </w:p>
    <w:p w14:paraId="3B3EAB36" w14:textId="05F32A8C" w:rsidR="00E135F7" w:rsidRPr="001F4CB2" w:rsidRDefault="00E135F7" w:rsidP="00375385">
      <w:r w:rsidRPr="001F4CB2">
        <w:t xml:space="preserve">The </w:t>
      </w:r>
      <w:r w:rsidR="0032323F">
        <w:t>nFORM</w:t>
      </w:r>
      <w:r w:rsidRPr="001F4CB2">
        <w:t xml:space="preserve"> system sends the majority of its messages via a </w:t>
      </w:r>
      <w:r w:rsidR="009C47AA">
        <w:t>SMTP</w:t>
      </w:r>
      <w:r w:rsidR="009C47AA" w:rsidRPr="001F4CB2">
        <w:t xml:space="preserve"> </w:t>
      </w:r>
      <w:r w:rsidRPr="001F4CB2">
        <w:t>mail server.  In this configuration section the mail server a</w:t>
      </w:r>
      <w:r w:rsidR="008C7196" w:rsidRPr="001F4CB2">
        <w:t>ddress, any required values</w:t>
      </w:r>
      <w:r w:rsidRPr="001F4CB2">
        <w:t xml:space="preserve"> </w:t>
      </w:r>
      <w:r w:rsidR="008C7196" w:rsidRPr="001F4CB2">
        <w:t>to send and receive emails, and the recipients of the internal emails</w:t>
      </w:r>
      <w:r w:rsidR="00273260">
        <w:t xml:space="preserve"> can be specified</w:t>
      </w:r>
      <w:r w:rsidR="008C7196" w:rsidRPr="001F4CB2">
        <w:t xml:space="preserve">.  </w:t>
      </w:r>
    </w:p>
    <w:p w14:paraId="6665056E" w14:textId="0E14133E" w:rsidR="002D2DF0" w:rsidRPr="001F4CB2" w:rsidRDefault="009C47AA">
      <w:pPr>
        <w:rPr>
          <w:highlight w:val="yellow"/>
        </w:rPr>
      </w:pPr>
      <w:r>
        <w:t>By default</w:t>
      </w:r>
      <w:r w:rsidR="0084530B">
        <w:t>,</w:t>
      </w:r>
      <w:r>
        <w:t xml:space="preserve"> the base email templates will be utilized. </w:t>
      </w:r>
      <w:r w:rsidR="0084530B">
        <w:t xml:space="preserve"> </w:t>
      </w:r>
      <w:r w:rsidR="008C7196">
        <w:t xml:space="preserve">If </w:t>
      </w:r>
      <w:r w:rsidR="0084530B">
        <w:t xml:space="preserve">the intention is to </w:t>
      </w:r>
      <w:r w:rsidR="008C7196">
        <w:t>creat</w:t>
      </w:r>
      <w:r w:rsidR="0084530B">
        <w:t>e</w:t>
      </w:r>
      <w:r w:rsidR="008C7196">
        <w:t xml:space="preserve"> </w:t>
      </w:r>
      <w:r w:rsidR="0084530B">
        <w:t xml:space="preserve">custom </w:t>
      </w:r>
      <w:r w:rsidR="008C7196">
        <w:t>email content,</w:t>
      </w:r>
      <w:r w:rsidR="00237169">
        <w:t xml:space="preserve"> </w:t>
      </w:r>
      <w:r w:rsidR="008C7196">
        <w:t>t</w:t>
      </w:r>
      <w:r w:rsidR="00E42F72">
        <w:t xml:space="preserve">he </w:t>
      </w:r>
      <w:r>
        <w:t xml:space="preserve">location of the organization specific email templates will need to be specified in the </w:t>
      </w:r>
      <w:r w:rsidRPr="003E7EB9">
        <w:rPr>
          <w:b/>
        </w:rPr>
        <w:t>email.tem</w:t>
      </w:r>
      <w:r w:rsidR="00946B23">
        <w:rPr>
          <w:b/>
        </w:rPr>
        <w:t>p</w:t>
      </w:r>
      <w:r w:rsidRPr="003E7EB9">
        <w:rPr>
          <w:b/>
        </w:rPr>
        <w:t>lateOverridePath</w:t>
      </w:r>
      <w:r>
        <w:t xml:space="preserve"> variable.</w:t>
      </w:r>
      <w:r w:rsidR="00E42F72">
        <w:t xml:space="preserve"> </w:t>
      </w:r>
      <w:r w:rsidR="00237169">
        <w:t xml:space="preserve"> All system emails are set to use the same designated email address and sender name for the system.</w:t>
      </w:r>
      <w:r w:rsidR="008C7196">
        <w:t xml:space="preserve">  </w:t>
      </w:r>
      <w:r w:rsidR="008C7196" w:rsidRPr="001F4CB2">
        <w:t xml:space="preserve">This server will need to be made accessible and configured for access prior to operation of the system, and the designated recipients of the internal emails will need to </w:t>
      </w:r>
      <w:r w:rsidR="008C7196">
        <w:t xml:space="preserve">be </w:t>
      </w:r>
      <w:r w:rsidR="008C7196" w:rsidRPr="008C7196">
        <w:t>establish</w:t>
      </w:r>
      <w:r w:rsidR="008C7196">
        <w:t>ed</w:t>
      </w:r>
      <w:r w:rsidR="008C7196" w:rsidRPr="001F4CB2">
        <w:t xml:space="preserve">.     </w:t>
      </w:r>
    </w:p>
    <w:tbl>
      <w:tblPr>
        <w:tblStyle w:val="GridTable1Light1"/>
        <w:tblW w:w="0" w:type="auto"/>
        <w:tblInd w:w="108" w:type="dxa"/>
        <w:tblLook w:val="04A0" w:firstRow="1" w:lastRow="0" w:firstColumn="1" w:lastColumn="0" w:noHBand="0" w:noVBand="1"/>
      </w:tblPr>
      <w:tblGrid>
        <w:gridCol w:w="4567"/>
        <w:gridCol w:w="4675"/>
      </w:tblGrid>
      <w:tr w:rsidR="00677660" w14:paraId="5FB67A70" w14:textId="77777777" w:rsidTr="0065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60E9429B" w14:textId="77777777" w:rsidR="00677660" w:rsidRDefault="00677660" w:rsidP="00656BA3">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6FAD2021" w14:textId="77777777" w:rsidR="00677660" w:rsidRDefault="00677660" w:rsidP="00656BA3">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677660" w:rsidRPr="00A87E2B" w14:paraId="1E38F18C"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4EF34DD" w14:textId="77777777" w:rsidR="00677660" w:rsidRPr="00A87E2B" w:rsidRDefault="00677660" w:rsidP="00677660">
            <w:pPr>
              <w:autoSpaceDE w:val="0"/>
              <w:autoSpaceDN w:val="0"/>
              <w:adjustRightInd w:val="0"/>
              <w:spacing w:before="0"/>
              <w:rPr>
                <w:rFonts w:asciiTheme="minorHAnsi" w:hAnsiTheme="minorHAnsi"/>
              </w:rPr>
            </w:pPr>
            <w:r w:rsidRPr="00A87E2B">
              <w:rPr>
                <w:rFonts w:asciiTheme="minorHAnsi" w:hAnsiTheme="minorHAnsi"/>
              </w:rPr>
              <w:t>email.isSendEnabled</w:t>
            </w:r>
          </w:p>
          <w:p w14:paraId="407F22BF" w14:textId="77777777" w:rsidR="00677660" w:rsidRPr="00A87E2B" w:rsidRDefault="00677660" w:rsidP="00A87E2B">
            <w:pPr>
              <w:autoSpaceDE w:val="0"/>
              <w:autoSpaceDN w:val="0"/>
              <w:adjustRightInd w:val="0"/>
              <w:spacing w:before="0"/>
              <w:rPr>
                <w:rFonts w:asciiTheme="minorHAnsi" w:hAnsiTheme="minorHAnsi"/>
              </w:rPr>
            </w:pPr>
          </w:p>
        </w:tc>
        <w:tc>
          <w:tcPr>
            <w:tcW w:w="4675" w:type="dxa"/>
          </w:tcPr>
          <w:p w14:paraId="01470FE2" w14:textId="1E25F410" w:rsidR="00677660" w:rsidRDefault="00677660" w:rsidP="0067766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Master switch" for email - turn it on or off by toggling this value</w:t>
            </w:r>
            <w:r w:rsidR="000D508F">
              <w:rPr>
                <w:rFonts w:asciiTheme="minorHAnsi" w:hAnsiTheme="minorHAnsi"/>
              </w:rPr>
              <w:t>.</w:t>
            </w:r>
          </w:p>
        </w:tc>
      </w:tr>
      <w:tr w:rsidR="00677660" w:rsidRPr="00A87E2B" w14:paraId="1EDF866A"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089994C5" w14:textId="77777777" w:rsidR="00677660" w:rsidRPr="00A87E2B" w:rsidRDefault="00677660" w:rsidP="00677660">
            <w:pPr>
              <w:autoSpaceDE w:val="0"/>
              <w:autoSpaceDN w:val="0"/>
              <w:adjustRightInd w:val="0"/>
              <w:spacing w:before="0"/>
              <w:rPr>
                <w:rFonts w:asciiTheme="minorHAnsi" w:hAnsiTheme="minorHAnsi"/>
              </w:rPr>
            </w:pPr>
            <w:r w:rsidRPr="00A87E2B">
              <w:rPr>
                <w:rFonts w:asciiTheme="minorHAnsi" w:hAnsiTheme="minorHAnsi"/>
              </w:rPr>
              <w:t>email.support.address</w:t>
            </w:r>
          </w:p>
          <w:p w14:paraId="0D89645A" w14:textId="77777777" w:rsidR="00677660" w:rsidRPr="00A87E2B" w:rsidRDefault="00677660" w:rsidP="00A87E2B">
            <w:pPr>
              <w:autoSpaceDE w:val="0"/>
              <w:autoSpaceDN w:val="0"/>
              <w:adjustRightInd w:val="0"/>
              <w:spacing w:before="0"/>
              <w:rPr>
                <w:rFonts w:asciiTheme="minorHAnsi" w:hAnsiTheme="minorHAnsi"/>
              </w:rPr>
            </w:pPr>
          </w:p>
        </w:tc>
        <w:tc>
          <w:tcPr>
            <w:tcW w:w="4675" w:type="dxa"/>
          </w:tcPr>
          <w:p w14:paraId="4CE59705" w14:textId="6B17E798" w:rsidR="00677660" w:rsidRDefault="00677660" w:rsidP="0067766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Support Email Address – listed as the email contact on the site.  This can be</w:t>
            </w:r>
            <w:r w:rsidR="00B678D0">
              <w:rPr>
                <w:rFonts w:asciiTheme="minorHAnsi" w:hAnsiTheme="minorHAnsi"/>
              </w:rPr>
              <w:t xml:space="preserve"> an individual or email group. </w:t>
            </w:r>
          </w:p>
        </w:tc>
      </w:tr>
      <w:tr w:rsidR="00677660" w:rsidRPr="00A87E2B" w14:paraId="1F4AC853"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30E58DFC" w14:textId="77777777" w:rsidR="00677660" w:rsidRPr="00A87E2B" w:rsidRDefault="00677660" w:rsidP="00677660">
            <w:pPr>
              <w:autoSpaceDE w:val="0"/>
              <w:autoSpaceDN w:val="0"/>
              <w:adjustRightInd w:val="0"/>
              <w:spacing w:before="0"/>
              <w:rPr>
                <w:rFonts w:asciiTheme="minorHAnsi" w:hAnsiTheme="minorHAnsi"/>
              </w:rPr>
            </w:pPr>
            <w:r w:rsidRPr="00A87E2B">
              <w:rPr>
                <w:rFonts w:asciiTheme="minorHAnsi" w:hAnsiTheme="minorHAnsi"/>
              </w:rPr>
              <w:t>email.admin.address</w:t>
            </w:r>
          </w:p>
          <w:p w14:paraId="0D50251A" w14:textId="77777777" w:rsidR="00677660" w:rsidRPr="00A87E2B" w:rsidRDefault="00677660" w:rsidP="00677660">
            <w:pPr>
              <w:autoSpaceDE w:val="0"/>
              <w:autoSpaceDN w:val="0"/>
              <w:adjustRightInd w:val="0"/>
              <w:spacing w:before="0"/>
              <w:rPr>
                <w:rFonts w:asciiTheme="minorHAnsi" w:hAnsiTheme="minorHAnsi"/>
              </w:rPr>
            </w:pPr>
          </w:p>
        </w:tc>
        <w:tc>
          <w:tcPr>
            <w:tcW w:w="4675" w:type="dxa"/>
          </w:tcPr>
          <w:p w14:paraId="56ABFE62" w14:textId="0F1CA78F" w:rsidR="00677660" w:rsidRPr="00A87E2B" w:rsidRDefault="00677660"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All security and system emails will be sent to this address</w:t>
            </w:r>
            <w:r w:rsidR="000D508F">
              <w:rPr>
                <w:rFonts w:asciiTheme="minorHAnsi" w:hAnsiTheme="minorHAnsi"/>
              </w:rPr>
              <w:t>.</w:t>
            </w:r>
          </w:p>
        </w:tc>
      </w:tr>
      <w:tr w:rsidR="00677660" w:rsidRPr="00A87E2B" w14:paraId="77C5E4FA"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7D02882" w14:textId="2A787E17"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email.fromAddress</w:t>
            </w:r>
          </w:p>
        </w:tc>
        <w:tc>
          <w:tcPr>
            <w:tcW w:w="4675" w:type="dxa"/>
          </w:tcPr>
          <w:p w14:paraId="27AECB9C" w14:textId="27CE2545" w:rsidR="00677660" w:rsidRPr="00A87E2B" w:rsidRDefault="00B678D0" w:rsidP="0067766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Add</w:t>
            </w:r>
            <w:r w:rsidR="00677660" w:rsidRPr="00A87E2B">
              <w:rPr>
                <w:rFonts w:asciiTheme="minorHAnsi" w:hAnsiTheme="minorHAnsi"/>
              </w:rPr>
              <w:t xml:space="preserve">ress used to send notifications to users. </w:t>
            </w:r>
          </w:p>
        </w:tc>
      </w:tr>
      <w:tr w:rsidR="00677660" w:rsidRPr="00A87E2B" w14:paraId="3186D498"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6DBCF4CE" w14:textId="6B8A10C5"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email.fromAddressDisplayName</w:t>
            </w:r>
          </w:p>
        </w:tc>
        <w:tc>
          <w:tcPr>
            <w:tcW w:w="4675" w:type="dxa"/>
          </w:tcPr>
          <w:p w14:paraId="05087BED" w14:textId="5AC222E6" w:rsidR="00677660" w:rsidRPr="00A87E2B" w:rsidRDefault="00677660"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 xml:space="preserve">Display name show on emails to users. </w:t>
            </w:r>
          </w:p>
        </w:tc>
      </w:tr>
      <w:tr w:rsidR="00677660" w:rsidRPr="00A87E2B" w14:paraId="00F66DED"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39EA58C" w14:textId="2AB23C4B"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email.templateBasePath</w:t>
            </w:r>
          </w:p>
        </w:tc>
        <w:tc>
          <w:tcPr>
            <w:tcW w:w="4675" w:type="dxa"/>
          </w:tcPr>
          <w:p w14:paraId="2841D789" w14:textId="1C540550" w:rsidR="00677660" w:rsidRPr="00A87E2B" w:rsidRDefault="00E42F7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w:t>
            </w:r>
            <w:r w:rsidR="00677660" w:rsidRPr="00A87E2B">
              <w:rPr>
                <w:rFonts w:asciiTheme="minorHAnsi" w:hAnsiTheme="minorHAnsi"/>
              </w:rPr>
              <w:t xml:space="preserve">ath to the base template files.  </w:t>
            </w:r>
          </w:p>
        </w:tc>
      </w:tr>
      <w:tr w:rsidR="00677660" w:rsidRPr="00A87E2B" w14:paraId="01307D5D"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4052605" w14:textId="12BFE449"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email.templateOverridePath</w:t>
            </w:r>
          </w:p>
        </w:tc>
        <w:tc>
          <w:tcPr>
            <w:tcW w:w="4675" w:type="dxa"/>
          </w:tcPr>
          <w:p w14:paraId="14905C45" w14:textId="5E5C843C" w:rsidR="00677660" w:rsidRPr="00A87E2B" w:rsidRDefault="00E42F7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w:t>
            </w:r>
            <w:r w:rsidR="00677660" w:rsidRPr="00A87E2B">
              <w:rPr>
                <w:rFonts w:asciiTheme="minorHAnsi" w:hAnsiTheme="minorHAnsi"/>
              </w:rPr>
              <w:t>ath to the active set of email templates</w:t>
            </w:r>
            <w:r>
              <w:rPr>
                <w:rFonts w:asciiTheme="minorHAnsi" w:hAnsiTheme="minorHAnsi"/>
              </w:rPr>
              <w:t>.</w:t>
            </w:r>
          </w:p>
        </w:tc>
      </w:tr>
      <w:tr w:rsidR="00677660" w:rsidRPr="00A87E2B" w14:paraId="14B1FB45"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030D973" w14:textId="66A59298"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email.smtpServerHost</w:t>
            </w:r>
          </w:p>
        </w:tc>
        <w:tc>
          <w:tcPr>
            <w:tcW w:w="4675" w:type="dxa"/>
          </w:tcPr>
          <w:p w14:paraId="3D12C8E6" w14:textId="26A8DA99" w:rsidR="00677660" w:rsidRPr="00A87E2B" w:rsidRDefault="00E42F7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IP</w:t>
            </w:r>
            <w:r w:rsidR="001E04F6">
              <w:rPr>
                <w:rFonts w:asciiTheme="minorHAnsi" w:hAnsiTheme="minorHAnsi"/>
              </w:rPr>
              <w:t xml:space="preserve"> address or</w:t>
            </w:r>
            <w:r w:rsidR="00677660" w:rsidRPr="00A87E2B">
              <w:rPr>
                <w:rFonts w:asciiTheme="minorHAnsi" w:hAnsiTheme="minorHAnsi"/>
              </w:rPr>
              <w:t xml:space="preserve"> </w:t>
            </w:r>
            <w:r>
              <w:rPr>
                <w:rFonts w:asciiTheme="minorHAnsi" w:hAnsiTheme="minorHAnsi"/>
              </w:rPr>
              <w:t>DNS</w:t>
            </w:r>
            <w:r w:rsidRPr="00A87E2B">
              <w:rPr>
                <w:rFonts w:asciiTheme="minorHAnsi" w:hAnsiTheme="minorHAnsi"/>
              </w:rPr>
              <w:t xml:space="preserve"> </w:t>
            </w:r>
            <w:r w:rsidR="00677660" w:rsidRPr="00A87E2B">
              <w:rPr>
                <w:rFonts w:asciiTheme="minorHAnsi" w:hAnsiTheme="minorHAnsi"/>
              </w:rPr>
              <w:t xml:space="preserve">of the </w:t>
            </w:r>
            <w:r>
              <w:rPr>
                <w:rFonts w:asciiTheme="minorHAnsi" w:hAnsiTheme="minorHAnsi"/>
              </w:rPr>
              <w:t>SMTP</w:t>
            </w:r>
            <w:r w:rsidRPr="00A87E2B">
              <w:rPr>
                <w:rFonts w:asciiTheme="minorHAnsi" w:hAnsiTheme="minorHAnsi"/>
              </w:rPr>
              <w:t xml:space="preserve"> </w:t>
            </w:r>
            <w:r w:rsidR="00677660" w:rsidRPr="00A87E2B">
              <w:rPr>
                <w:rFonts w:asciiTheme="minorHAnsi" w:hAnsiTheme="minorHAnsi"/>
              </w:rPr>
              <w:t xml:space="preserve">server. </w:t>
            </w:r>
          </w:p>
        </w:tc>
      </w:tr>
      <w:tr w:rsidR="00677660" w:rsidRPr="00A87E2B" w14:paraId="2C87B0EC"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2E88C2B" w14:textId="78F5B565"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email.smtpServerPort</w:t>
            </w:r>
          </w:p>
        </w:tc>
        <w:tc>
          <w:tcPr>
            <w:tcW w:w="4675" w:type="dxa"/>
          </w:tcPr>
          <w:p w14:paraId="5E5636F8" w14:textId="6C4EA264" w:rsidR="00677660" w:rsidRPr="00A87E2B" w:rsidRDefault="00E42F72">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w:t>
            </w:r>
            <w:r w:rsidR="001E04F6">
              <w:rPr>
                <w:rFonts w:asciiTheme="minorHAnsi" w:hAnsiTheme="minorHAnsi"/>
              </w:rPr>
              <w:t xml:space="preserve">ort used by </w:t>
            </w:r>
            <w:r>
              <w:rPr>
                <w:rFonts w:asciiTheme="minorHAnsi" w:hAnsiTheme="minorHAnsi"/>
              </w:rPr>
              <w:t xml:space="preserve">SMPT </w:t>
            </w:r>
            <w:r w:rsidR="001E04F6">
              <w:rPr>
                <w:rFonts w:asciiTheme="minorHAnsi" w:hAnsiTheme="minorHAnsi"/>
              </w:rPr>
              <w:t xml:space="preserve">mail. Default is 25. </w:t>
            </w:r>
          </w:p>
        </w:tc>
      </w:tr>
      <w:tr w:rsidR="00677660" w:rsidRPr="00A87E2B" w14:paraId="45692727"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6F751271" w14:textId="053CDE47" w:rsidR="00677660" w:rsidRPr="00A87E2B" w:rsidRDefault="00B678D0" w:rsidP="00677660">
            <w:pPr>
              <w:autoSpaceDE w:val="0"/>
              <w:autoSpaceDN w:val="0"/>
              <w:adjustRightInd w:val="0"/>
              <w:spacing w:before="0"/>
              <w:rPr>
                <w:rFonts w:asciiTheme="minorHAnsi" w:hAnsiTheme="minorHAnsi"/>
              </w:rPr>
            </w:pPr>
            <w:r>
              <w:rPr>
                <w:rFonts w:asciiTheme="minorHAnsi" w:hAnsiTheme="minorHAnsi"/>
              </w:rPr>
              <w:t>email.useSsl</w:t>
            </w:r>
          </w:p>
        </w:tc>
        <w:tc>
          <w:tcPr>
            <w:tcW w:w="4675" w:type="dxa"/>
          </w:tcPr>
          <w:p w14:paraId="795177AD" w14:textId="0B280391" w:rsidR="000D508F" w:rsidRPr="00A87E2B" w:rsidRDefault="000D508F">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87E2B">
              <w:rPr>
                <w:rFonts w:asciiTheme="minorHAnsi" w:hAnsiTheme="minorHAnsi"/>
              </w:rPr>
              <w:t xml:space="preserve">Determines whether </w:t>
            </w:r>
            <w:r w:rsidR="001E04F6">
              <w:rPr>
                <w:rFonts w:asciiTheme="minorHAnsi" w:hAnsiTheme="minorHAnsi"/>
              </w:rPr>
              <w:t xml:space="preserve">SSL is used to encrypt emails.  Your </w:t>
            </w:r>
            <w:r w:rsidR="00E42F72">
              <w:rPr>
                <w:rFonts w:asciiTheme="minorHAnsi" w:hAnsiTheme="minorHAnsi"/>
              </w:rPr>
              <w:t xml:space="preserve">SMTP </w:t>
            </w:r>
            <w:r w:rsidR="001E04F6">
              <w:rPr>
                <w:rFonts w:asciiTheme="minorHAnsi" w:hAnsiTheme="minorHAnsi"/>
              </w:rPr>
              <w:t>server must support this</w:t>
            </w:r>
            <w:r w:rsidR="00E42F72">
              <w:rPr>
                <w:rFonts w:asciiTheme="minorHAnsi" w:hAnsiTheme="minorHAnsi"/>
              </w:rPr>
              <w:t xml:space="preserve"> feature</w:t>
            </w:r>
            <w:r w:rsidR="001E04F6">
              <w:rPr>
                <w:rFonts w:asciiTheme="minorHAnsi" w:hAnsiTheme="minorHAnsi"/>
              </w:rPr>
              <w:t xml:space="preserve">. </w:t>
            </w:r>
          </w:p>
        </w:tc>
      </w:tr>
      <w:tr w:rsidR="00677660" w:rsidRPr="00A87E2B" w14:paraId="21531D7E"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22CAE55" w14:textId="77777777" w:rsidR="00677660" w:rsidRPr="00A87E2B" w:rsidRDefault="00677660" w:rsidP="00677660">
            <w:pPr>
              <w:autoSpaceDE w:val="0"/>
              <w:autoSpaceDN w:val="0"/>
              <w:adjustRightInd w:val="0"/>
              <w:spacing w:before="0"/>
              <w:rPr>
                <w:rFonts w:asciiTheme="minorHAnsi" w:hAnsiTheme="minorHAnsi"/>
              </w:rPr>
            </w:pPr>
            <w:r w:rsidRPr="00A87E2B">
              <w:rPr>
                <w:rFonts w:asciiTheme="minorHAnsi" w:hAnsiTheme="minorHAnsi"/>
              </w:rPr>
              <w:t>email.smtpServerUsername</w:t>
            </w:r>
          </w:p>
          <w:p w14:paraId="5D5AFD2F" w14:textId="77777777" w:rsidR="00677660" w:rsidRPr="00A87E2B" w:rsidRDefault="00677660" w:rsidP="00677660">
            <w:pPr>
              <w:autoSpaceDE w:val="0"/>
              <w:autoSpaceDN w:val="0"/>
              <w:adjustRightInd w:val="0"/>
              <w:spacing w:before="0"/>
              <w:rPr>
                <w:rFonts w:asciiTheme="minorHAnsi" w:hAnsiTheme="minorHAnsi"/>
              </w:rPr>
            </w:pPr>
          </w:p>
        </w:tc>
        <w:tc>
          <w:tcPr>
            <w:tcW w:w="4675" w:type="dxa"/>
          </w:tcPr>
          <w:p w14:paraId="06AFCCDE" w14:textId="191D86E1" w:rsidR="000D508F" w:rsidRPr="00A87E2B" w:rsidRDefault="001E04F6"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Username for sending email if required.  Leave blank if it is not going to be used. </w:t>
            </w:r>
          </w:p>
        </w:tc>
      </w:tr>
      <w:tr w:rsidR="00677660" w:rsidRPr="00A87E2B" w14:paraId="0F9E236C"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F57DF99" w14:textId="77777777" w:rsidR="00677660" w:rsidRPr="00A87E2B" w:rsidRDefault="00677660" w:rsidP="00677660">
            <w:pPr>
              <w:autoSpaceDE w:val="0"/>
              <w:autoSpaceDN w:val="0"/>
              <w:adjustRightInd w:val="0"/>
              <w:spacing w:before="0"/>
              <w:rPr>
                <w:rFonts w:asciiTheme="minorHAnsi" w:hAnsiTheme="minorHAnsi"/>
              </w:rPr>
            </w:pPr>
            <w:r w:rsidRPr="00A87E2B">
              <w:rPr>
                <w:rFonts w:asciiTheme="minorHAnsi" w:hAnsiTheme="minorHAnsi"/>
              </w:rPr>
              <w:t>email.smtpServerPassword</w:t>
            </w:r>
          </w:p>
          <w:p w14:paraId="61BBC1EF" w14:textId="77777777" w:rsidR="00677660" w:rsidRPr="00A87E2B" w:rsidRDefault="00677660" w:rsidP="00677660">
            <w:pPr>
              <w:autoSpaceDE w:val="0"/>
              <w:autoSpaceDN w:val="0"/>
              <w:adjustRightInd w:val="0"/>
              <w:spacing w:before="0"/>
              <w:rPr>
                <w:rFonts w:asciiTheme="minorHAnsi" w:hAnsiTheme="minorHAnsi"/>
              </w:rPr>
            </w:pPr>
          </w:p>
        </w:tc>
        <w:tc>
          <w:tcPr>
            <w:tcW w:w="4675" w:type="dxa"/>
          </w:tcPr>
          <w:p w14:paraId="7B0BD2AD" w14:textId="1CCC17DE" w:rsidR="000D508F" w:rsidRPr="00A87E2B" w:rsidRDefault="00197CDD"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Password for sending email if required.  Leave blank if it is not going to be used.</w:t>
            </w:r>
          </w:p>
        </w:tc>
      </w:tr>
      <w:tr w:rsidR="00677660" w:rsidRPr="00A87E2B" w14:paraId="39717AC6"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30C78F44" w14:textId="77777777" w:rsidR="00677660" w:rsidRPr="00A87E2B" w:rsidRDefault="00677660" w:rsidP="00677660">
            <w:pPr>
              <w:autoSpaceDE w:val="0"/>
              <w:autoSpaceDN w:val="0"/>
              <w:adjustRightInd w:val="0"/>
              <w:spacing w:before="0"/>
              <w:rPr>
                <w:rFonts w:asciiTheme="minorHAnsi" w:hAnsiTheme="minorHAnsi"/>
              </w:rPr>
            </w:pPr>
            <w:r w:rsidRPr="00A87E2B">
              <w:rPr>
                <w:rFonts w:asciiTheme="minorHAnsi" w:hAnsiTheme="minorHAnsi"/>
              </w:rPr>
              <w:t>email.genericName</w:t>
            </w:r>
          </w:p>
          <w:p w14:paraId="2910D5EC" w14:textId="77777777" w:rsidR="00677660" w:rsidRPr="00A87E2B" w:rsidRDefault="00677660" w:rsidP="00677660">
            <w:pPr>
              <w:autoSpaceDE w:val="0"/>
              <w:autoSpaceDN w:val="0"/>
              <w:adjustRightInd w:val="0"/>
              <w:spacing w:before="0"/>
              <w:rPr>
                <w:rFonts w:asciiTheme="minorHAnsi" w:hAnsiTheme="minorHAnsi"/>
              </w:rPr>
            </w:pPr>
          </w:p>
        </w:tc>
        <w:tc>
          <w:tcPr>
            <w:tcW w:w="4675" w:type="dxa"/>
          </w:tcPr>
          <w:p w14:paraId="05EB92F5" w14:textId="5CBC66FB" w:rsidR="000D508F" w:rsidRPr="00A87E2B" w:rsidRDefault="00197CDD"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Generic Name for addressing emails if user name is not available. </w:t>
            </w:r>
          </w:p>
        </w:tc>
      </w:tr>
    </w:tbl>
    <w:p w14:paraId="7D786D7D" w14:textId="77777777" w:rsidR="00450A93" w:rsidRDefault="00A87E2B" w:rsidP="008E74CD">
      <w:r>
        <w:t>In addition to specifying the settings used for identifying and authenticating sending messages with the email server, any emails sent out from by the system can be configured to have a custom email subject by overriding the default valu</w:t>
      </w:r>
      <w:r w:rsidR="008C7196">
        <w:t>e</w:t>
      </w:r>
      <w:r>
        <w:t xml:space="preserve">. </w:t>
      </w:r>
    </w:p>
    <w:p w14:paraId="00522D76" w14:textId="77777777" w:rsidR="00450A93" w:rsidRDefault="00450A93" w:rsidP="00450A93">
      <w:pPr>
        <w:pStyle w:val="Heading3"/>
      </w:pPr>
      <w:r>
        <w:t xml:space="preserve">Configuring Workflow Actions </w:t>
      </w:r>
    </w:p>
    <w:p w14:paraId="4072D6D6" w14:textId="0783F536" w:rsidR="00AE571F" w:rsidRDefault="00A87E2B" w:rsidP="00450A93">
      <w:r>
        <w:t xml:space="preserve"> </w:t>
      </w:r>
      <w:r w:rsidR="00450A93">
        <w:t>Workflow configuration can now include sending documents, changing status of a submission, or completion of a step in addition to sending out email for milestones.   Each step can be set up to perform these actions based on a an event.  Events include the completion of a step, the activation of a step (it becomes the next step in order to be completed), if its past its target date, or approaching the target date.  There is also an event of “Payment Completed”</w:t>
      </w:r>
      <w:r w:rsidR="002B0EFC">
        <w:t xml:space="preserve"> which will activate if a payment is moved from “Due” to “Paid” or “Waived”.</w:t>
      </w:r>
    </w:p>
    <w:p w14:paraId="5D468673" w14:textId="0CE9E9F0" w:rsidR="002B4FE8" w:rsidRDefault="002B4FE8" w:rsidP="00D07C06">
      <w:pPr>
        <w:pStyle w:val="Heading3"/>
      </w:pPr>
      <w:bookmarkStart w:id="104" w:name="_Pay_Pal"/>
      <w:bookmarkEnd w:id="104"/>
      <w:r>
        <w:t>Application Defaults</w:t>
      </w:r>
      <w:r w:rsidR="00C23592">
        <w:t xml:space="preserve"> &amp; Control Features</w:t>
      </w:r>
    </w:p>
    <w:p w14:paraId="05CB0FA2" w14:textId="70E883D4" w:rsidR="008C7196" w:rsidRPr="001F4CB2" w:rsidRDefault="008C7196" w:rsidP="002B4FE8">
      <w:r w:rsidRPr="001F4CB2">
        <w:t>The system allows defaulting of some values in the system when forms are to be distributed to the regulated community in a specific location and it would be exceptional for it to be changed.  Defaulted values are system wide, and can be overwritten by the person submitting the form</w:t>
      </w:r>
      <w:r w:rsidR="00273B3E" w:rsidRPr="001F4CB2">
        <w:t xml:space="preserve"> when they are in the data entry step</w:t>
      </w:r>
      <w:r w:rsidRPr="001F4CB2">
        <w:t xml:space="preserve">.   </w:t>
      </w:r>
    </w:p>
    <w:p w14:paraId="75A0DAC4" w14:textId="71B719E8" w:rsidR="002B4FE8" w:rsidRDefault="002B4FE8" w:rsidP="002B4FE8">
      <w:r>
        <w:t>Th</w:t>
      </w:r>
      <w:r w:rsidR="008C7196">
        <w:t>e values that can be defaulted</w:t>
      </w:r>
      <w:r>
        <w:t xml:space="preserve"> include the state and country code for the contact control and the default latitude or longitude of the location control.</w:t>
      </w:r>
    </w:p>
    <w:p w14:paraId="64D1744D" w14:textId="77777777" w:rsidR="00E0769C" w:rsidRDefault="00E0769C" w:rsidP="002B4FE8"/>
    <w:tbl>
      <w:tblPr>
        <w:tblStyle w:val="GridTable1Light1"/>
        <w:tblW w:w="0" w:type="auto"/>
        <w:tblInd w:w="108" w:type="dxa"/>
        <w:tblLook w:val="04A0" w:firstRow="1" w:lastRow="0" w:firstColumn="1" w:lastColumn="0" w:noHBand="0" w:noVBand="1"/>
      </w:tblPr>
      <w:tblGrid>
        <w:gridCol w:w="4567"/>
        <w:gridCol w:w="4675"/>
      </w:tblGrid>
      <w:tr w:rsidR="00CF4603" w14:paraId="4949A834" w14:textId="77777777" w:rsidTr="0065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58CB94B2" w14:textId="77777777" w:rsidR="00CF4603" w:rsidRDefault="00CF4603" w:rsidP="00656BA3">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15145D3D" w14:textId="77777777" w:rsidR="00CF4603" w:rsidRDefault="00CF4603" w:rsidP="00656BA3">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CF4603" w14:paraId="6A9FC575"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6A0CAD0" w14:textId="165E8BB6" w:rsidR="00CF4603" w:rsidRDefault="00B678D0" w:rsidP="00B678D0">
            <w:pPr>
              <w:autoSpaceDE w:val="0"/>
              <w:autoSpaceDN w:val="0"/>
              <w:adjustRightInd w:val="0"/>
              <w:spacing w:before="0"/>
              <w:rPr>
                <w:rFonts w:asciiTheme="minorHAnsi" w:hAnsiTheme="minorHAnsi"/>
              </w:rPr>
            </w:pPr>
            <w:r>
              <w:rPr>
                <w:rFonts w:asciiTheme="minorHAnsi" w:hAnsiTheme="minorHAnsi"/>
              </w:rPr>
              <w:t>location.latitude</w:t>
            </w:r>
          </w:p>
        </w:tc>
        <w:tc>
          <w:tcPr>
            <w:tcW w:w="4675" w:type="dxa"/>
          </w:tcPr>
          <w:p w14:paraId="6067010A" w14:textId="7AD40E05" w:rsidR="00CF4603" w:rsidRDefault="00CF4603" w:rsidP="00B678D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46E5A">
              <w:rPr>
                <w:rFonts w:asciiTheme="minorHAnsi" w:hAnsiTheme="minorHAnsi"/>
              </w:rPr>
              <w:t xml:space="preserve">Default Latitude for the starting </w:t>
            </w:r>
            <w:r w:rsidR="00B678D0">
              <w:rPr>
                <w:rFonts w:asciiTheme="minorHAnsi" w:hAnsiTheme="minorHAnsi"/>
              </w:rPr>
              <w:t>point for the location control.</w:t>
            </w:r>
          </w:p>
        </w:tc>
      </w:tr>
      <w:tr w:rsidR="00CF4603" w14:paraId="3AC148F5"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F3BE103" w14:textId="44227931" w:rsidR="00CF4603" w:rsidRDefault="00B678D0" w:rsidP="00B678D0">
            <w:pPr>
              <w:autoSpaceDE w:val="0"/>
              <w:autoSpaceDN w:val="0"/>
              <w:adjustRightInd w:val="0"/>
              <w:spacing w:before="0"/>
              <w:rPr>
                <w:rFonts w:asciiTheme="minorHAnsi" w:hAnsiTheme="minorHAnsi"/>
              </w:rPr>
            </w:pPr>
            <w:r>
              <w:rPr>
                <w:rFonts w:asciiTheme="minorHAnsi" w:hAnsiTheme="minorHAnsi"/>
              </w:rPr>
              <w:t>location.longitude</w:t>
            </w:r>
          </w:p>
        </w:tc>
        <w:tc>
          <w:tcPr>
            <w:tcW w:w="4675" w:type="dxa"/>
          </w:tcPr>
          <w:p w14:paraId="2C5B0450" w14:textId="6C04FCAE" w:rsidR="00CF4603" w:rsidRDefault="00CF4603" w:rsidP="00B678D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46E5A">
              <w:rPr>
                <w:rFonts w:asciiTheme="minorHAnsi" w:hAnsiTheme="minorHAnsi"/>
              </w:rPr>
              <w:t>Default Longitude for the starting p</w:t>
            </w:r>
            <w:r w:rsidR="00B678D0">
              <w:rPr>
                <w:rFonts w:asciiTheme="minorHAnsi" w:hAnsiTheme="minorHAnsi"/>
              </w:rPr>
              <w:t xml:space="preserve">oint for the location control. </w:t>
            </w:r>
          </w:p>
        </w:tc>
      </w:tr>
      <w:tr w:rsidR="00CF4603" w14:paraId="08FF3E9E"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D8F219C" w14:textId="79902FDA" w:rsidR="00CF4603" w:rsidRPr="00246E5A" w:rsidRDefault="00B678D0" w:rsidP="00CF4603">
            <w:pPr>
              <w:autoSpaceDE w:val="0"/>
              <w:autoSpaceDN w:val="0"/>
              <w:adjustRightInd w:val="0"/>
              <w:spacing w:before="0"/>
              <w:rPr>
                <w:rFonts w:asciiTheme="minorHAnsi" w:hAnsiTheme="minorHAnsi"/>
              </w:rPr>
            </w:pPr>
            <w:r>
              <w:rPr>
                <w:rFonts w:asciiTheme="minorHAnsi" w:hAnsiTheme="minorHAnsi"/>
              </w:rPr>
              <w:t>contact.state</w:t>
            </w:r>
          </w:p>
        </w:tc>
        <w:tc>
          <w:tcPr>
            <w:tcW w:w="4675" w:type="dxa"/>
          </w:tcPr>
          <w:p w14:paraId="07094095" w14:textId="2B88C358" w:rsidR="000D508F" w:rsidRPr="00246E5A" w:rsidRDefault="00CF4603"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46E5A">
              <w:rPr>
                <w:rFonts w:asciiTheme="minorHAnsi" w:hAnsiTheme="minorHAnsi"/>
              </w:rPr>
              <w:t xml:space="preserve">State can be pre-populated for the contact control.  Leave blank if you do not want to utilize this feature. </w:t>
            </w:r>
          </w:p>
        </w:tc>
      </w:tr>
      <w:tr w:rsidR="00CF4603" w14:paraId="4F20D359"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21297A50" w14:textId="77777777" w:rsidR="00CF4603" w:rsidRPr="00246E5A" w:rsidRDefault="00CF4603" w:rsidP="00CF4603">
            <w:pPr>
              <w:autoSpaceDE w:val="0"/>
              <w:autoSpaceDN w:val="0"/>
              <w:adjustRightInd w:val="0"/>
              <w:spacing w:before="0"/>
              <w:rPr>
                <w:rFonts w:asciiTheme="minorHAnsi" w:hAnsiTheme="minorHAnsi"/>
              </w:rPr>
            </w:pPr>
            <w:r w:rsidRPr="00246E5A">
              <w:rPr>
                <w:rFonts w:asciiTheme="minorHAnsi" w:hAnsiTheme="minorHAnsi"/>
              </w:rPr>
              <w:t>contact.country</w:t>
            </w:r>
          </w:p>
          <w:p w14:paraId="40B1B6BA" w14:textId="77777777" w:rsidR="00CF4603" w:rsidRPr="00246E5A" w:rsidRDefault="00CF4603" w:rsidP="00CF4603">
            <w:pPr>
              <w:autoSpaceDE w:val="0"/>
              <w:autoSpaceDN w:val="0"/>
              <w:adjustRightInd w:val="0"/>
              <w:spacing w:before="0"/>
              <w:rPr>
                <w:rFonts w:asciiTheme="minorHAnsi" w:hAnsiTheme="minorHAnsi"/>
              </w:rPr>
            </w:pPr>
          </w:p>
        </w:tc>
        <w:tc>
          <w:tcPr>
            <w:tcW w:w="4675" w:type="dxa"/>
          </w:tcPr>
          <w:p w14:paraId="7CBBE3D8" w14:textId="38BAD844" w:rsidR="000D508F" w:rsidRPr="00246E5A" w:rsidRDefault="00CF4603"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46E5A">
              <w:rPr>
                <w:rFonts w:asciiTheme="minorHAnsi" w:hAnsiTheme="minorHAnsi"/>
              </w:rPr>
              <w:t>Country can be pre-populated for the contact control.  Leave blank if you do not want to utilize this feature.</w:t>
            </w:r>
          </w:p>
        </w:tc>
      </w:tr>
      <w:tr w:rsidR="00C23592" w14:paraId="0702969A"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80D8D32" w14:textId="77777777" w:rsidR="00C23592" w:rsidRPr="00246E5A" w:rsidRDefault="00C23592" w:rsidP="00C23592">
            <w:pPr>
              <w:autoSpaceDE w:val="0"/>
              <w:autoSpaceDN w:val="0"/>
              <w:adjustRightInd w:val="0"/>
              <w:spacing w:before="0"/>
              <w:rPr>
                <w:rFonts w:asciiTheme="minorHAnsi" w:hAnsiTheme="minorHAnsi"/>
              </w:rPr>
            </w:pPr>
            <w:r w:rsidRPr="00246E5A">
              <w:rPr>
                <w:rFonts w:asciiTheme="minorHAnsi" w:hAnsiTheme="minorHAnsi"/>
              </w:rPr>
              <w:t>attachments.allowConfidential</w:t>
            </w:r>
          </w:p>
          <w:p w14:paraId="25BC3294" w14:textId="77777777" w:rsidR="00C23592" w:rsidRPr="00246E5A" w:rsidRDefault="00C23592" w:rsidP="00CF4603">
            <w:pPr>
              <w:autoSpaceDE w:val="0"/>
              <w:autoSpaceDN w:val="0"/>
              <w:adjustRightInd w:val="0"/>
              <w:spacing w:before="0"/>
              <w:rPr>
                <w:rFonts w:asciiTheme="minorHAnsi" w:hAnsiTheme="minorHAnsi"/>
              </w:rPr>
            </w:pPr>
          </w:p>
        </w:tc>
        <w:tc>
          <w:tcPr>
            <w:tcW w:w="4675" w:type="dxa"/>
          </w:tcPr>
          <w:p w14:paraId="3FED2072" w14:textId="7307859D" w:rsidR="000D508F" w:rsidRPr="00246E5A" w:rsidRDefault="000D508F"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w:t>
            </w:r>
            <w:r w:rsidR="00C23592" w:rsidRPr="00246E5A">
              <w:rPr>
                <w:rFonts w:asciiTheme="minorHAnsi" w:hAnsiTheme="minorHAnsi"/>
              </w:rPr>
              <w:t xml:space="preserve">etermines if you want to allow confidential attachments.  </w:t>
            </w:r>
          </w:p>
        </w:tc>
      </w:tr>
      <w:tr w:rsidR="00C23592" w14:paraId="06D435AD"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96BBE9F" w14:textId="77777777" w:rsidR="00C23592" w:rsidRPr="00246E5A" w:rsidRDefault="00C23592" w:rsidP="00C23592">
            <w:pPr>
              <w:autoSpaceDE w:val="0"/>
              <w:autoSpaceDN w:val="0"/>
              <w:adjustRightInd w:val="0"/>
              <w:spacing w:before="0"/>
              <w:rPr>
                <w:rFonts w:asciiTheme="minorHAnsi" w:hAnsiTheme="minorHAnsi"/>
              </w:rPr>
            </w:pPr>
            <w:r w:rsidRPr="00246E5A">
              <w:rPr>
                <w:rFonts w:asciiTheme="minorHAnsi" w:hAnsiTheme="minorHAnsi"/>
              </w:rPr>
              <w:t>attachments.largeFileMessage</w:t>
            </w:r>
          </w:p>
          <w:p w14:paraId="6B1C2614" w14:textId="77777777" w:rsidR="00C23592" w:rsidRPr="00246E5A" w:rsidRDefault="00C23592" w:rsidP="00C23592">
            <w:pPr>
              <w:autoSpaceDE w:val="0"/>
              <w:autoSpaceDN w:val="0"/>
              <w:adjustRightInd w:val="0"/>
              <w:spacing w:before="0"/>
              <w:rPr>
                <w:rFonts w:asciiTheme="minorHAnsi" w:hAnsiTheme="minorHAnsi"/>
              </w:rPr>
            </w:pPr>
          </w:p>
        </w:tc>
        <w:tc>
          <w:tcPr>
            <w:tcW w:w="4675" w:type="dxa"/>
          </w:tcPr>
          <w:p w14:paraId="31EDB20C" w14:textId="029DBADF" w:rsidR="000D508F" w:rsidRPr="00246E5A" w:rsidRDefault="00C23592"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246E5A">
              <w:rPr>
                <w:rFonts w:asciiTheme="minorHAnsi" w:hAnsiTheme="minorHAnsi"/>
              </w:rPr>
              <w:t xml:space="preserve">A message displayed with the attachment control, intended to represent the recommended maximum file size allowed. </w:t>
            </w:r>
          </w:p>
        </w:tc>
      </w:tr>
    </w:tbl>
    <w:p w14:paraId="05E88D98" w14:textId="18719D2F" w:rsidR="008E74CD" w:rsidRDefault="00D07C06" w:rsidP="00D07C06">
      <w:pPr>
        <w:pStyle w:val="Heading3"/>
      </w:pPr>
      <w:r>
        <w:t>Inline Help</w:t>
      </w:r>
      <w:r w:rsidR="00C9615A">
        <w:t>, Error Messages, Confirmation Messages</w:t>
      </w:r>
    </w:p>
    <w:p w14:paraId="140372B2" w14:textId="2919450C" w:rsidR="006267D3" w:rsidRDefault="00D07C06" w:rsidP="00D07C06">
      <w:r>
        <w:t>Inline help</w:t>
      </w:r>
      <w:r w:rsidR="00C9615A">
        <w:t>, error messages and confirmation message</w:t>
      </w:r>
      <w:r>
        <w:t xml:space="preserve"> text </w:t>
      </w:r>
      <w:r w:rsidR="00C9615A">
        <w:t xml:space="preserve">is </w:t>
      </w:r>
      <w:r>
        <w:t>available on the pages of the application</w:t>
      </w:r>
      <w:r w:rsidR="00C9615A">
        <w:t xml:space="preserve"> and </w:t>
      </w:r>
      <w:r w:rsidR="006267D3">
        <w:t>can be modified by application a</w:t>
      </w:r>
      <w:r>
        <w:t>dmin</w:t>
      </w:r>
      <w:r w:rsidR="00A3778E">
        <w:t>istrators.</w:t>
      </w:r>
      <w:r w:rsidR="007219CC">
        <w:t xml:space="preserve">  </w:t>
      </w:r>
      <w:r w:rsidR="00C9615A">
        <w:t>This te</w:t>
      </w:r>
      <w:r w:rsidR="00667D56">
        <w:t>x</w:t>
      </w:r>
      <w:r w:rsidR="00C9615A">
        <w:t>t is generally brief</w:t>
      </w:r>
      <w:r w:rsidR="006267D3">
        <w:t xml:space="preserve"> in nature and intended to instruct the user on the functionality of the area</w:t>
      </w:r>
      <w:r w:rsidR="00954F0C">
        <w:t xml:space="preserve"> and interpreting a successful or failed action</w:t>
      </w:r>
      <w:r w:rsidR="006267D3">
        <w:t>.</w:t>
      </w:r>
      <w:r w:rsidR="007219CC">
        <w:t xml:space="preserve"> </w:t>
      </w:r>
      <w:r w:rsidR="006267D3">
        <w:t xml:space="preserve"> </w:t>
      </w:r>
      <w:r w:rsidR="00320B0F">
        <w:t>These messages can also be customized by overriding the base values with values placed in the override files specific for the agency.</w:t>
      </w:r>
      <w:r w:rsidR="009C47AA">
        <w:t xml:space="preserve">  </w:t>
      </w:r>
      <w:r w:rsidR="0084530B">
        <w:t>These messages can be refined by adjusting the configuration values which are prefixed with “</w:t>
      </w:r>
      <w:r w:rsidR="0084530B" w:rsidRPr="003E7EB9">
        <w:rPr>
          <w:b/>
        </w:rPr>
        <w:t>message.</w:t>
      </w:r>
      <w:r w:rsidR="0084530B" w:rsidRPr="003E7EB9">
        <w:t>”</w:t>
      </w:r>
      <w:r w:rsidR="0084530B">
        <w:t xml:space="preserve"> or “</w:t>
      </w:r>
      <w:r w:rsidR="0084530B" w:rsidRPr="003E7EB9">
        <w:rPr>
          <w:b/>
        </w:rPr>
        <w:t>error.</w:t>
      </w:r>
      <w:r w:rsidR="0084530B">
        <w:t>”</w:t>
      </w:r>
      <w:r w:rsidR="0084530B" w:rsidRPr="00750DB0">
        <w:t>.</w:t>
      </w:r>
    </w:p>
    <w:p w14:paraId="59A7CCA5" w14:textId="1FD69725" w:rsidR="002B4FE8" w:rsidRDefault="002B4FE8" w:rsidP="002B4FE8">
      <w:pPr>
        <w:pStyle w:val="Heading3"/>
      </w:pPr>
      <w:r>
        <w:t>Challenge Questions</w:t>
      </w:r>
    </w:p>
    <w:p w14:paraId="74EAD963" w14:textId="27FEE196" w:rsidR="000D508F" w:rsidRPr="00C45A13" w:rsidRDefault="00273B3E" w:rsidP="000D508F">
      <w:r>
        <w:t xml:space="preserve">As part of the electronic submission ability, users are required to provide answers to 5 security questions of their choice.  The challenge questions are used to ensure identity at the time of submission for an electronic signatory certification required form.  </w:t>
      </w:r>
    </w:p>
    <w:p w14:paraId="067128E8" w14:textId="3668C869" w:rsidR="002B4FE8" w:rsidRDefault="002B4FE8" w:rsidP="002B4FE8">
      <w:r>
        <w:t>The questions that are presented for the electronic signatory verification can be modified through the configuration values set for this group of questions.  Additional questions can also be added by adding addition entries with the same naming convention, or they can be removed.</w:t>
      </w:r>
      <w:r w:rsidR="0084530B">
        <w:t xml:space="preserve">  These challenge questions can be refined and augmented by adjusting the configuration values which are prefixed with “</w:t>
      </w:r>
      <w:r w:rsidR="0084530B" w:rsidRPr="003E7EB9">
        <w:rPr>
          <w:b/>
        </w:rPr>
        <w:t>message.user.question</w:t>
      </w:r>
      <w:r w:rsidR="0084530B" w:rsidRPr="003E7EB9">
        <w:rPr>
          <w:b/>
          <w:i/>
        </w:rPr>
        <w:t>NN</w:t>
      </w:r>
      <w:r w:rsidR="0084530B" w:rsidRPr="003E7EB9">
        <w:rPr>
          <w:b/>
        </w:rPr>
        <w:t>.text</w:t>
      </w:r>
      <w:r w:rsidR="0084530B">
        <w:rPr>
          <w:i/>
        </w:rPr>
        <w:t>”</w:t>
      </w:r>
      <w:r w:rsidR="0084530B">
        <w:t>, w</w:t>
      </w:r>
      <w:r w:rsidR="0084530B" w:rsidRPr="003E7EB9">
        <w:t xml:space="preserve">here </w:t>
      </w:r>
      <w:r w:rsidR="0084530B" w:rsidRPr="003E7EB9">
        <w:rPr>
          <w:i/>
        </w:rPr>
        <w:t>NN</w:t>
      </w:r>
      <w:r w:rsidR="0084530B" w:rsidRPr="003E7EB9">
        <w:t xml:space="preserve"> is the number of the question.</w:t>
      </w:r>
    </w:p>
    <w:p w14:paraId="6CDD4746" w14:textId="0F7AA9CB" w:rsidR="00B12414" w:rsidRDefault="00B12414" w:rsidP="002B4FE8">
      <w:r>
        <w:t>The challenge question system has been expanded to obtain questions from external systems.  Use of an external system requires a base integration with the client security system.  Once established, the viability of using said system for challenge questions can be investigated.</w:t>
      </w:r>
    </w:p>
    <w:p w14:paraId="609B4576" w14:textId="278BFAFE" w:rsidR="006267D3" w:rsidRDefault="00954F0C" w:rsidP="006267D3">
      <w:pPr>
        <w:pStyle w:val="Heading3"/>
      </w:pPr>
      <w:r>
        <w:t xml:space="preserve">Scheduled </w:t>
      </w:r>
      <w:r w:rsidR="00800F03">
        <w:t>Jobs</w:t>
      </w:r>
      <w:r>
        <w:t xml:space="preserve"> </w:t>
      </w:r>
    </w:p>
    <w:p w14:paraId="7338948E" w14:textId="7F6555E9" w:rsidR="006267D3" w:rsidRDefault="0032323F" w:rsidP="006267D3">
      <w:r>
        <w:t>nFORM</w:t>
      </w:r>
      <w:r w:rsidR="00C9615A">
        <w:t xml:space="preserve"> has a series of administrative tasks that must be run.  </w:t>
      </w:r>
      <w:r w:rsidR="000D508F">
        <w:t xml:space="preserve">The following jobs will need to be scheduled for your system.  </w:t>
      </w:r>
    </w:p>
    <w:p w14:paraId="7E8BB9C7" w14:textId="7FFED515" w:rsidR="00C9615A" w:rsidRDefault="00C9615A" w:rsidP="00C9615A">
      <w:pPr>
        <w:pStyle w:val="ListParagraph"/>
        <w:numPr>
          <w:ilvl w:val="0"/>
          <w:numId w:val="30"/>
        </w:numPr>
      </w:pPr>
      <w:r>
        <w:t xml:space="preserve">Pending deletion of a draft </w:t>
      </w:r>
      <w:r w:rsidR="007219CC">
        <w:t xml:space="preserve">submission </w:t>
      </w:r>
      <w:r>
        <w:t xml:space="preserve">notification </w:t>
      </w:r>
    </w:p>
    <w:p w14:paraId="79C549EE" w14:textId="24D44F9C" w:rsidR="00C9615A" w:rsidRDefault="007219CC" w:rsidP="00C9615A">
      <w:pPr>
        <w:pStyle w:val="ListParagraph"/>
        <w:numPr>
          <w:ilvl w:val="0"/>
          <w:numId w:val="30"/>
        </w:numPr>
      </w:pPr>
      <w:r>
        <w:t>Deletion of a draft submission</w:t>
      </w:r>
    </w:p>
    <w:p w14:paraId="6E41766B" w14:textId="209A93CC" w:rsidR="007219CC" w:rsidRDefault="00E963AE" w:rsidP="00C9615A">
      <w:pPr>
        <w:pStyle w:val="ListParagraph"/>
        <w:numPr>
          <w:ilvl w:val="0"/>
          <w:numId w:val="30"/>
        </w:numPr>
      </w:pPr>
      <w:r>
        <w:t>Processing step a</w:t>
      </w:r>
      <w:r w:rsidR="007219CC">
        <w:t>pproaching target date notifications</w:t>
      </w:r>
    </w:p>
    <w:p w14:paraId="00E141AD" w14:textId="19E4B43B" w:rsidR="007219CC" w:rsidRDefault="00E963AE" w:rsidP="00C9615A">
      <w:pPr>
        <w:pStyle w:val="ListParagraph"/>
        <w:numPr>
          <w:ilvl w:val="0"/>
          <w:numId w:val="30"/>
        </w:numPr>
      </w:pPr>
      <w:r>
        <w:t>Processing step p</w:t>
      </w:r>
      <w:r w:rsidR="007219CC">
        <w:t>ast due notifications</w:t>
      </w:r>
    </w:p>
    <w:p w14:paraId="11D28207" w14:textId="6524C529" w:rsidR="007219CC" w:rsidRDefault="007219CC" w:rsidP="00C9615A">
      <w:pPr>
        <w:pStyle w:val="ListParagraph"/>
        <w:numPr>
          <w:ilvl w:val="0"/>
          <w:numId w:val="30"/>
        </w:numPr>
      </w:pPr>
      <w:r>
        <w:t>Rebuilding the search index for importing</w:t>
      </w:r>
      <w:r w:rsidR="00E963AE">
        <w:t xml:space="preserve"> form</w:t>
      </w:r>
      <w:r>
        <w:t xml:space="preserve"> data</w:t>
      </w:r>
    </w:p>
    <w:p w14:paraId="6068E75F" w14:textId="4F2C78C9" w:rsidR="007219CC" w:rsidRDefault="007219CC" w:rsidP="007219CC">
      <w:pPr>
        <w:pStyle w:val="ListParagraph"/>
        <w:numPr>
          <w:ilvl w:val="0"/>
          <w:numId w:val="30"/>
        </w:numPr>
      </w:pPr>
      <w:r>
        <w:t>Population of staging data for export</w:t>
      </w:r>
      <w:r w:rsidR="00E963AE">
        <w:t>ing form data</w:t>
      </w:r>
    </w:p>
    <w:p w14:paraId="6C6120D2" w14:textId="3DAC21AC" w:rsidR="000D508F" w:rsidRPr="006267D3" w:rsidRDefault="00E963AE" w:rsidP="001F4CB2">
      <w:pPr>
        <w:pStyle w:val="ListParagraph"/>
        <w:numPr>
          <w:ilvl w:val="0"/>
          <w:numId w:val="30"/>
        </w:numPr>
      </w:pPr>
      <w:r>
        <w:t>Autocomplete company list building</w:t>
      </w:r>
    </w:p>
    <w:p w14:paraId="3B5FA03D" w14:textId="26B41672" w:rsidR="000D508F" w:rsidRDefault="000D508F" w:rsidP="001F4CB2">
      <w:r>
        <w:t xml:space="preserve">The system uses the CRON scheduler to manage all job schedules.  Standard CRON scheduling syntax can be used to adjust these schedules. </w:t>
      </w:r>
    </w:p>
    <w:p w14:paraId="2705C208" w14:textId="54B00659" w:rsidR="000D508F" w:rsidRDefault="000D508F" w:rsidP="001F4CB2">
      <w:r>
        <w:t>The CRON f</w:t>
      </w:r>
      <w:r w:rsidR="00E963AE">
        <w:t xml:space="preserve">ormat </w:t>
      </w:r>
      <w:r w:rsidR="00E0769C">
        <w:t>“</w:t>
      </w:r>
      <w:r>
        <w:t>SE MI HR DY MN DW</w:t>
      </w:r>
      <w:r w:rsidR="00E0769C">
        <w:t>”,</w:t>
      </w:r>
      <w:r>
        <w:t xml:space="preserve"> where SE </w:t>
      </w:r>
      <w:r w:rsidR="00E963AE">
        <w:t xml:space="preserve">is </w:t>
      </w:r>
      <w:r w:rsidR="00E0769C">
        <w:t xml:space="preserve">the </w:t>
      </w:r>
      <w:r w:rsidR="00E963AE">
        <w:t xml:space="preserve">seconds (0-59), </w:t>
      </w:r>
      <w:r>
        <w:t xml:space="preserve">MI is </w:t>
      </w:r>
      <w:r w:rsidR="00E0769C">
        <w:t xml:space="preserve">the </w:t>
      </w:r>
      <w:r w:rsidR="00E963AE">
        <w:t xml:space="preserve">minutes (0-59), </w:t>
      </w:r>
      <w:r>
        <w:t xml:space="preserve">HR is </w:t>
      </w:r>
      <w:r w:rsidR="00E0769C">
        <w:t xml:space="preserve">the </w:t>
      </w:r>
      <w:r w:rsidR="00E963AE">
        <w:t xml:space="preserve">hour (0-23), </w:t>
      </w:r>
      <w:r>
        <w:t xml:space="preserve">DY is </w:t>
      </w:r>
      <w:r w:rsidR="00E963AE">
        <w:t xml:space="preserve">day (1-31), </w:t>
      </w:r>
      <w:r>
        <w:t xml:space="preserve">MN is the </w:t>
      </w:r>
      <w:r w:rsidR="00E963AE">
        <w:t xml:space="preserve">month (1-12), </w:t>
      </w:r>
      <w:r>
        <w:t xml:space="preserve">DW is the </w:t>
      </w:r>
      <w:r w:rsidR="00E963AE">
        <w:t xml:space="preserve">day of week (0-6).  A star </w:t>
      </w:r>
      <w:r w:rsidR="00E0769C">
        <w:t xml:space="preserve">can be used to </w:t>
      </w:r>
      <w:r w:rsidR="00E963AE">
        <w:t>represe</w:t>
      </w:r>
      <w:r w:rsidR="002D2DF0">
        <w:t xml:space="preserve">nt any </w:t>
      </w:r>
      <w:r w:rsidR="00E0769C">
        <w:t xml:space="preserve">possible </w:t>
      </w:r>
      <w:r w:rsidR="002D2DF0">
        <w:t xml:space="preserve">value </w:t>
      </w:r>
      <w:r>
        <w:t xml:space="preserve">and a question mark </w:t>
      </w:r>
      <w:r w:rsidR="00E0769C">
        <w:t xml:space="preserve">can be used to </w:t>
      </w:r>
      <w:r>
        <w:t>represent any day of the week</w:t>
      </w:r>
      <w:r w:rsidR="00800F03">
        <w:t>.</w:t>
      </w:r>
      <w:r>
        <w:t xml:space="preserve"> </w:t>
      </w:r>
      <w:r w:rsidR="00197CDD">
        <w:t xml:space="preserve"> </w:t>
      </w:r>
    </w:p>
    <w:p w14:paraId="0DE05967" w14:textId="79BDD4ED" w:rsidR="000D508F" w:rsidRPr="001F4CB2" w:rsidRDefault="00E0769C" w:rsidP="001F4CB2">
      <w:pPr>
        <w:rPr>
          <w:i/>
        </w:rPr>
      </w:pPr>
      <w:r>
        <w:rPr>
          <w:i/>
        </w:rPr>
        <w:t>Please n</w:t>
      </w:r>
      <w:r w:rsidRPr="001F4CB2">
        <w:rPr>
          <w:i/>
        </w:rPr>
        <w:t>ote</w:t>
      </w:r>
      <w:r>
        <w:rPr>
          <w:i/>
        </w:rPr>
        <w:t xml:space="preserve"> that a</w:t>
      </w:r>
      <w:r w:rsidR="000D508F" w:rsidRPr="001F4CB2">
        <w:rPr>
          <w:i/>
        </w:rPr>
        <w:t xml:space="preserve">fter tasks that are used to index the site have been run, the application will need to be reset.  Windsor recommends that you schedule the application pool to reset 15 – 30 minutes after the last scheduled job.  </w:t>
      </w:r>
    </w:p>
    <w:p w14:paraId="7AE34776" w14:textId="2FF100AB" w:rsidR="00800F03" w:rsidRDefault="00800F03" w:rsidP="00E963AE">
      <w:pPr>
        <w:rPr>
          <w:lang w:eastAsia="x-none"/>
        </w:rPr>
      </w:pPr>
    </w:p>
    <w:tbl>
      <w:tblPr>
        <w:tblStyle w:val="GridTable1Light1"/>
        <w:tblW w:w="0" w:type="auto"/>
        <w:tblInd w:w="108" w:type="dxa"/>
        <w:tblLook w:val="04A0" w:firstRow="1" w:lastRow="0" w:firstColumn="1" w:lastColumn="0" w:noHBand="0" w:noVBand="1"/>
      </w:tblPr>
      <w:tblGrid>
        <w:gridCol w:w="4567"/>
        <w:gridCol w:w="4675"/>
      </w:tblGrid>
      <w:tr w:rsidR="00800F03" w14:paraId="551CD714" w14:textId="77777777" w:rsidTr="0065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445A72DE" w14:textId="77777777" w:rsidR="00800F03" w:rsidRDefault="00800F03" w:rsidP="00656BA3">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5CF599DF" w14:textId="77777777" w:rsidR="00800F03" w:rsidRDefault="00800F03" w:rsidP="00656BA3">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800F03" w14:paraId="4E721049"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1CA3D15" w14:textId="171C1881" w:rsidR="00800F03" w:rsidRDefault="00B678D0" w:rsidP="00B678D0">
            <w:pPr>
              <w:autoSpaceDE w:val="0"/>
              <w:autoSpaceDN w:val="0"/>
              <w:adjustRightInd w:val="0"/>
              <w:spacing w:before="0"/>
              <w:rPr>
                <w:rFonts w:asciiTheme="minorHAnsi" w:hAnsiTheme="minorHAnsi"/>
              </w:rPr>
            </w:pPr>
            <w:r>
              <w:rPr>
                <w:rFonts w:asciiTheme="minorHAnsi" w:hAnsiTheme="minorHAnsi"/>
              </w:rPr>
              <w:t>jobs.isEnabled</w:t>
            </w:r>
          </w:p>
        </w:tc>
        <w:tc>
          <w:tcPr>
            <w:tcW w:w="4675" w:type="dxa"/>
          </w:tcPr>
          <w:p w14:paraId="5B89BF05" w14:textId="7816A099" w:rsidR="00800F03" w:rsidRDefault="00800F03" w:rsidP="00B678D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97CDD">
              <w:rPr>
                <w:rFonts w:asciiTheme="minorHAnsi" w:hAnsiTheme="minorHAnsi"/>
              </w:rPr>
              <w:t>Global switch to enable/disable all jobs</w:t>
            </w:r>
            <w:r w:rsidR="00E0769C">
              <w:rPr>
                <w:rFonts w:asciiTheme="minorHAnsi" w:hAnsiTheme="minorHAnsi"/>
              </w:rPr>
              <w:t>.</w:t>
            </w:r>
          </w:p>
        </w:tc>
      </w:tr>
      <w:tr w:rsidR="00800F03" w14:paraId="2D46B606"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68C4466"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jobs.approachingTargetDate.schedule</w:t>
            </w:r>
          </w:p>
          <w:p w14:paraId="3A445422" w14:textId="77777777" w:rsidR="00800F03" w:rsidRDefault="00800F03" w:rsidP="00656BA3">
            <w:pPr>
              <w:rPr>
                <w:rFonts w:asciiTheme="minorHAnsi" w:hAnsiTheme="minorHAnsi"/>
              </w:rPr>
            </w:pPr>
          </w:p>
        </w:tc>
        <w:tc>
          <w:tcPr>
            <w:tcW w:w="4675" w:type="dxa"/>
          </w:tcPr>
          <w:p w14:paraId="79A79687" w14:textId="2BE4CE47" w:rsidR="00800F03" w:rsidRDefault="00E0769C" w:rsidP="00B678D0">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Schedule of when to n</w:t>
            </w:r>
            <w:r w:rsidR="00800F03" w:rsidRPr="00197CDD">
              <w:rPr>
                <w:rFonts w:asciiTheme="minorHAnsi" w:hAnsiTheme="minorHAnsi"/>
              </w:rPr>
              <w:t>otify submission owners that their submission is APPROACHING the target completion date</w:t>
            </w:r>
            <w:r>
              <w:rPr>
                <w:rFonts w:asciiTheme="minorHAnsi" w:hAnsiTheme="minorHAnsi"/>
              </w:rPr>
              <w:t>.</w:t>
            </w:r>
          </w:p>
        </w:tc>
      </w:tr>
      <w:tr w:rsidR="00800F03" w14:paraId="1DF5B744"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D114029"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jobs.pastTargetDate.schedule</w:t>
            </w:r>
          </w:p>
          <w:p w14:paraId="044CB90B" w14:textId="77777777" w:rsidR="00800F03" w:rsidRPr="00197CDD" w:rsidRDefault="00800F03" w:rsidP="00656BA3">
            <w:pPr>
              <w:autoSpaceDE w:val="0"/>
              <w:autoSpaceDN w:val="0"/>
              <w:adjustRightInd w:val="0"/>
              <w:spacing w:before="0"/>
              <w:rPr>
                <w:rFonts w:asciiTheme="minorHAnsi" w:hAnsiTheme="minorHAnsi"/>
              </w:rPr>
            </w:pPr>
          </w:p>
        </w:tc>
        <w:tc>
          <w:tcPr>
            <w:tcW w:w="4675" w:type="dxa"/>
          </w:tcPr>
          <w:p w14:paraId="0E63991D" w14:textId="03CA433A" w:rsidR="00800F03" w:rsidRPr="00197CDD" w:rsidRDefault="00E0769C"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Schedule of when to n</w:t>
            </w:r>
            <w:r w:rsidR="00800F03" w:rsidRPr="00197CDD">
              <w:rPr>
                <w:rFonts w:asciiTheme="minorHAnsi" w:hAnsiTheme="minorHAnsi"/>
              </w:rPr>
              <w:t>otify submission owners that their submission is PAST the target completion date</w:t>
            </w:r>
            <w:r>
              <w:rPr>
                <w:rFonts w:asciiTheme="minorHAnsi" w:hAnsiTheme="minorHAnsi"/>
              </w:rPr>
              <w:t>.</w:t>
            </w:r>
          </w:p>
        </w:tc>
      </w:tr>
      <w:tr w:rsidR="00800F03" w14:paraId="0424937C"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1778501"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jobs.pendingDelete.schedule</w:t>
            </w:r>
          </w:p>
          <w:p w14:paraId="537D08C1" w14:textId="77777777" w:rsidR="00800F03" w:rsidRPr="00197CDD" w:rsidRDefault="00800F03" w:rsidP="00656BA3">
            <w:pPr>
              <w:autoSpaceDE w:val="0"/>
              <w:autoSpaceDN w:val="0"/>
              <w:adjustRightInd w:val="0"/>
              <w:spacing w:before="0"/>
              <w:rPr>
                <w:rFonts w:asciiTheme="minorHAnsi" w:hAnsiTheme="minorHAnsi"/>
              </w:rPr>
            </w:pPr>
          </w:p>
        </w:tc>
        <w:tc>
          <w:tcPr>
            <w:tcW w:w="4675" w:type="dxa"/>
          </w:tcPr>
          <w:p w14:paraId="7EC5C507" w14:textId="0181BBDA" w:rsidR="00800F03" w:rsidRPr="00197CDD" w:rsidRDefault="00E0769C"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Schedule of when to n</w:t>
            </w:r>
            <w:r w:rsidR="00800F03" w:rsidRPr="00197CDD">
              <w:rPr>
                <w:rFonts w:asciiTheme="minorHAnsi" w:hAnsiTheme="minorHAnsi"/>
              </w:rPr>
              <w:t>otify submission owners that their unchanged submission will soon be deleted</w:t>
            </w:r>
            <w:r>
              <w:rPr>
                <w:rFonts w:asciiTheme="minorHAnsi" w:hAnsiTheme="minorHAnsi"/>
              </w:rPr>
              <w:t>.</w:t>
            </w:r>
          </w:p>
        </w:tc>
      </w:tr>
      <w:tr w:rsidR="00800F03" w14:paraId="37964F7C"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3AF5D3A7"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jobs.deleteOldDrafts.schedule</w:t>
            </w:r>
          </w:p>
          <w:p w14:paraId="07E27F90" w14:textId="77777777" w:rsidR="00800F03" w:rsidRPr="00197CDD" w:rsidRDefault="00800F03" w:rsidP="00656BA3">
            <w:pPr>
              <w:autoSpaceDE w:val="0"/>
              <w:autoSpaceDN w:val="0"/>
              <w:adjustRightInd w:val="0"/>
              <w:spacing w:before="0"/>
              <w:rPr>
                <w:rFonts w:asciiTheme="minorHAnsi" w:hAnsiTheme="minorHAnsi"/>
              </w:rPr>
            </w:pPr>
          </w:p>
        </w:tc>
        <w:tc>
          <w:tcPr>
            <w:tcW w:w="4675" w:type="dxa"/>
          </w:tcPr>
          <w:p w14:paraId="17447056" w14:textId="69103B03" w:rsidR="00800F03" w:rsidRPr="00197CDD" w:rsidRDefault="00E0769C"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Schedule of when to d</w:t>
            </w:r>
            <w:r w:rsidR="00800F03" w:rsidRPr="00197CDD">
              <w:rPr>
                <w:rFonts w:asciiTheme="minorHAnsi" w:hAnsiTheme="minorHAnsi"/>
              </w:rPr>
              <w:t>elete abandoned/unchanged draft submissions</w:t>
            </w:r>
            <w:r>
              <w:rPr>
                <w:rFonts w:asciiTheme="minorHAnsi" w:hAnsiTheme="minorHAnsi"/>
              </w:rPr>
              <w:t>.</w:t>
            </w:r>
          </w:p>
        </w:tc>
      </w:tr>
      <w:tr w:rsidR="00800F03" w14:paraId="6B43AA5F"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484901CD"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jobs.rebuildSearchIndex.schedule</w:t>
            </w:r>
          </w:p>
          <w:p w14:paraId="0F372168" w14:textId="77777777" w:rsidR="00800F03" w:rsidRPr="00197CDD" w:rsidRDefault="00800F03" w:rsidP="00656BA3">
            <w:pPr>
              <w:autoSpaceDE w:val="0"/>
              <w:autoSpaceDN w:val="0"/>
              <w:adjustRightInd w:val="0"/>
              <w:spacing w:before="0"/>
              <w:rPr>
                <w:rFonts w:asciiTheme="minorHAnsi" w:hAnsiTheme="minorHAnsi"/>
              </w:rPr>
            </w:pPr>
          </w:p>
        </w:tc>
        <w:tc>
          <w:tcPr>
            <w:tcW w:w="4675" w:type="dxa"/>
          </w:tcPr>
          <w:p w14:paraId="5109425C" w14:textId="2EB4D15C" w:rsidR="00800F03" w:rsidRPr="00197CDD" w:rsidRDefault="00E0769C"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Schedule of when to r</w:t>
            </w:r>
            <w:r w:rsidR="00745E3C" w:rsidRPr="00197CDD">
              <w:rPr>
                <w:rFonts w:asciiTheme="minorHAnsi" w:hAnsiTheme="minorHAnsi"/>
              </w:rPr>
              <w:t>ebuild index of data that is used to populate new data templates</w:t>
            </w:r>
            <w:r>
              <w:rPr>
                <w:rFonts w:asciiTheme="minorHAnsi" w:hAnsiTheme="minorHAnsi"/>
              </w:rPr>
              <w:t>.</w:t>
            </w:r>
          </w:p>
        </w:tc>
      </w:tr>
      <w:tr w:rsidR="00800F03" w14:paraId="407DB1E6"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C39D6AF"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jobs.exportControlValuesService.schedule</w:t>
            </w:r>
          </w:p>
          <w:p w14:paraId="2BCCAA47" w14:textId="77777777" w:rsidR="00800F03" w:rsidRPr="00197CDD" w:rsidRDefault="00800F03" w:rsidP="00800F03">
            <w:pPr>
              <w:autoSpaceDE w:val="0"/>
              <w:autoSpaceDN w:val="0"/>
              <w:adjustRightInd w:val="0"/>
              <w:spacing w:before="0"/>
              <w:rPr>
                <w:rFonts w:asciiTheme="minorHAnsi" w:hAnsiTheme="minorHAnsi"/>
              </w:rPr>
            </w:pPr>
          </w:p>
        </w:tc>
        <w:tc>
          <w:tcPr>
            <w:tcW w:w="4675" w:type="dxa"/>
          </w:tcPr>
          <w:p w14:paraId="65AD32AB" w14:textId="69D0919B" w:rsidR="00800F03" w:rsidRPr="00B678D0" w:rsidRDefault="00E0769C" w:rsidP="00656BA3">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Schedule of when to </w:t>
            </w:r>
            <w:r w:rsidR="00197CDD">
              <w:rPr>
                <w:rFonts w:asciiTheme="minorHAnsi" w:hAnsiTheme="minorHAnsi"/>
              </w:rPr>
              <w:t xml:space="preserve">export </w:t>
            </w:r>
            <w:r w:rsidR="00667D56">
              <w:rPr>
                <w:rFonts w:asciiTheme="minorHAnsi" w:hAnsiTheme="minorHAnsi"/>
              </w:rPr>
              <w:t xml:space="preserve">any new/updated submission control data to the export </w:t>
            </w:r>
            <w:r w:rsidR="00197CDD">
              <w:rPr>
                <w:rFonts w:asciiTheme="minorHAnsi" w:hAnsiTheme="minorHAnsi"/>
              </w:rPr>
              <w:t>table.</w:t>
            </w:r>
          </w:p>
        </w:tc>
      </w:tr>
      <w:tr w:rsidR="00800F03" w14:paraId="5AD3CEB0" w14:textId="77777777" w:rsidTr="00656BA3">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2D628A09" w14:textId="77777777" w:rsidR="00800F03" w:rsidRPr="00197CDD" w:rsidRDefault="00800F03" w:rsidP="00800F03">
            <w:pPr>
              <w:autoSpaceDE w:val="0"/>
              <w:autoSpaceDN w:val="0"/>
              <w:adjustRightInd w:val="0"/>
              <w:spacing w:before="0"/>
              <w:rPr>
                <w:rFonts w:asciiTheme="minorHAnsi" w:hAnsiTheme="minorHAnsi"/>
              </w:rPr>
            </w:pPr>
            <w:r w:rsidRPr="00197CDD">
              <w:rPr>
                <w:rFonts w:asciiTheme="minorHAnsi" w:hAnsiTheme="minorHAnsi"/>
              </w:rPr>
              <w:t>jobs.buildCompanyLookup.shedule</w:t>
            </w:r>
          </w:p>
          <w:p w14:paraId="579BC416" w14:textId="77777777" w:rsidR="00800F03" w:rsidRPr="00197CDD" w:rsidRDefault="00800F03" w:rsidP="00800F03">
            <w:pPr>
              <w:autoSpaceDE w:val="0"/>
              <w:autoSpaceDN w:val="0"/>
              <w:adjustRightInd w:val="0"/>
              <w:spacing w:before="0"/>
              <w:rPr>
                <w:rFonts w:asciiTheme="minorHAnsi" w:hAnsiTheme="minorHAnsi"/>
              </w:rPr>
            </w:pPr>
          </w:p>
        </w:tc>
        <w:tc>
          <w:tcPr>
            <w:tcW w:w="4675" w:type="dxa"/>
          </w:tcPr>
          <w:p w14:paraId="0DBE5BC8" w14:textId="016EE9B0" w:rsidR="005C0EB2" w:rsidRPr="00B678D0" w:rsidRDefault="00E0769C">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Schedule of when to </w:t>
            </w:r>
            <w:r w:rsidR="00197CDD" w:rsidRPr="00197CDD">
              <w:rPr>
                <w:rFonts w:asciiTheme="minorHAnsi" w:hAnsiTheme="minorHAnsi"/>
              </w:rPr>
              <w:t xml:space="preserve">collect </w:t>
            </w:r>
            <w:r>
              <w:rPr>
                <w:rFonts w:asciiTheme="minorHAnsi" w:hAnsiTheme="minorHAnsi"/>
              </w:rPr>
              <w:t>c</w:t>
            </w:r>
            <w:r w:rsidR="00197CDD" w:rsidRPr="00197CDD">
              <w:rPr>
                <w:rFonts w:asciiTheme="minorHAnsi" w:hAnsiTheme="minorHAnsi"/>
              </w:rPr>
              <w:t>ompany information from the database to populate the autocomplete company name on registration.</w:t>
            </w:r>
          </w:p>
        </w:tc>
      </w:tr>
    </w:tbl>
    <w:p w14:paraId="28517928" w14:textId="47C86404" w:rsidR="00E963AE" w:rsidRDefault="00893585" w:rsidP="00F400AD">
      <w:pPr>
        <w:pStyle w:val="Heading3"/>
      </w:pPr>
      <w:r>
        <w:t>Payment Processing</w:t>
      </w:r>
    </w:p>
    <w:p w14:paraId="28EF809E" w14:textId="4D3E9EB7" w:rsidR="00273630" w:rsidRPr="001F4CB2" w:rsidRDefault="0032323F" w:rsidP="008E74CD">
      <w:r>
        <w:t>nFORM</w:t>
      </w:r>
      <w:r w:rsidR="00273630" w:rsidRPr="001F4CB2">
        <w:t xml:space="preserve"> supports the use of </w:t>
      </w:r>
      <w:r w:rsidR="00893585">
        <w:t>3</w:t>
      </w:r>
      <w:r w:rsidR="00893585" w:rsidRPr="00893585">
        <w:rPr>
          <w:vertAlign w:val="superscript"/>
        </w:rPr>
        <w:t>rd</w:t>
      </w:r>
      <w:r w:rsidR="00893585">
        <w:t xml:space="preserve"> Party Payment Processors</w:t>
      </w:r>
      <w:r w:rsidR="00273630" w:rsidRPr="001F4CB2">
        <w:t xml:space="preserve"> to collect payments for form submissions</w:t>
      </w:r>
      <w:r w:rsidR="00BB3D1A">
        <w:t>, if desired</w:t>
      </w:r>
      <w:r w:rsidR="00273630" w:rsidRPr="001F4CB2">
        <w:t xml:space="preserve">. </w:t>
      </w:r>
    </w:p>
    <w:p w14:paraId="1F5271EF" w14:textId="071B0982" w:rsidR="00EF53FE" w:rsidRDefault="008E74CD" w:rsidP="00EF53FE">
      <w:r>
        <w:t xml:space="preserve">Detailed </w:t>
      </w:r>
      <w:r w:rsidR="00893585">
        <w:t>Payment Processor</w:t>
      </w:r>
      <w:r>
        <w:t xml:space="preserve"> setup is out of scope for this document,</w:t>
      </w:r>
      <w:r w:rsidR="00E963AE">
        <w:t xml:space="preserve"> </w:t>
      </w:r>
      <w:r w:rsidR="00BB3D1A">
        <w:t xml:space="preserve">as they will be specific to the Agency’s needs. </w:t>
      </w:r>
      <w:r w:rsidR="00EF53FE">
        <w:t>Please see the Integration Guide for further details.</w:t>
      </w:r>
    </w:p>
    <w:p w14:paraId="33486850" w14:textId="77777777" w:rsidR="00B12414" w:rsidRDefault="00B12414" w:rsidP="00EF53FE"/>
    <w:tbl>
      <w:tblPr>
        <w:tblStyle w:val="GridTable1Light1"/>
        <w:tblW w:w="0" w:type="auto"/>
        <w:tblInd w:w="108" w:type="dxa"/>
        <w:tblLook w:val="04A0" w:firstRow="1" w:lastRow="0" w:firstColumn="1" w:lastColumn="0" w:noHBand="0" w:noVBand="1"/>
      </w:tblPr>
      <w:tblGrid>
        <w:gridCol w:w="4567"/>
        <w:gridCol w:w="4675"/>
      </w:tblGrid>
      <w:tr w:rsidR="00B12414" w14:paraId="40937F4A" w14:textId="77777777" w:rsidTr="00AE15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23FEB2C0" w14:textId="77777777" w:rsidR="00B12414" w:rsidRDefault="00B12414" w:rsidP="00AE15DF">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7D1C4517" w14:textId="77777777" w:rsidR="00B12414" w:rsidRDefault="00B12414" w:rsidP="00AE15DF">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B12414" w14:paraId="60DFAB8E" w14:textId="77777777" w:rsidTr="00AE15D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586FE24" w14:textId="095B0C14" w:rsidR="00B12414" w:rsidRPr="00197CDD" w:rsidRDefault="00B12414" w:rsidP="00AE15DF">
            <w:pPr>
              <w:autoSpaceDE w:val="0"/>
              <w:autoSpaceDN w:val="0"/>
              <w:adjustRightInd w:val="0"/>
              <w:spacing w:before="0"/>
              <w:rPr>
                <w:rFonts w:asciiTheme="minorHAnsi" w:hAnsiTheme="minorHAnsi"/>
              </w:rPr>
            </w:pPr>
            <w:r>
              <w:rPr>
                <w:rFonts w:asciiTheme="minorHAnsi" w:hAnsiTheme="minorHAnsi"/>
              </w:rPr>
              <w:t>app.secondaryPayment.addressLabel</w:t>
            </w:r>
          </w:p>
          <w:p w14:paraId="56D09720" w14:textId="77777777" w:rsidR="00B12414" w:rsidRDefault="00B12414" w:rsidP="00AE15DF">
            <w:pPr>
              <w:rPr>
                <w:rFonts w:asciiTheme="minorHAnsi" w:hAnsiTheme="minorHAnsi"/>
              </w:rPr>
            </w:pPr>
          </w:p>
        </w:tc>
        <w:tc>
          <w:tcPr>
            <w:tcW w:w="4675" w:type="dxa"/>
          </w:tcPr>
          <w:p w14:paraId="1B427DC5" w14:textId="05E59ED9" w:rsidR="00B12414" w:rsidRDefault="00B12414" w:rsidP="00B1241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The label, if provided, for the secondary payment address. </w:t>
            </w:r>
            <w:r w:rsidRPr="00197CDD">
              <w:rPr>
                <w:rFonts w:asciiTheme="minorHAnsi" w:hAnsiTheme="minorHAnsi"/>
              </w:rPr>
              <w:t xml:space="preserve"> </w:t>
            </w:r>
          </w:p>
        </w:tc>
      </w:tr>
      <w:tr w:rsidR="00B12414" w14:paraId="49C4DE8A" w14:textId="77777777" w:rsidTr="00AE15D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FC5613D" w14:textId="550BAC18" w:rsidR="00B12414" w:rsidRPr="00197CDD" w:rsidRDefault="00B12414" w:rsidP="00AE15DF">
            <w:pPr>
              <w:autoSpaceDE w:val="0"/>
              <w:autoSpaceDN w:val="0"/>
              <w:adjustRightInd w:val="0"/>
              <w:spacing w:before="0"/>
              <w:rPr>
                <w:rFonts w:asciiTheme="minorHAnsi" w:hAnsiTheme="minorHAnsi"/>
              </w:rPr>
            </w:pPr>
            <w:r>
              <w:rPr>
                <w:rFonts w:asciiTheme="minorHAnsi" w:hAnsiTheme="minorHAnsi"/>
              </w:rPr>
              <w:t>app.secondaryPayment.address</w:t>
            </w:r>
          </w:p>
          <w:p w14:paraId="52306EA0" w14:textId="77777777" w:rsidR="00B12414" w:rsidRDefault="00B12414" w:rsidP="00AE15DF">
            <w:pPr>
              <w:rPr>
                <w:rFonts w:asciiTheme="minorHAnsi" w:hAnsiTheme="minorHAnsi"/>
              </w:rPr>
            </w:pPr>
          </w:p>
        </w:tc>
        <w:tc>
          <w:tcPr>
            <w:tcW w:w="4675" w:type="dxa"/>
          </w:tcPr>
          <w:p w14:paraId="2710C791" w14:textId="53919EED" w:rsidR="00B12414" w:rsidRDefault="00B12414" w:rsidP="00AE15D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The address, if provided, for the secondary payment address. </w:t>
            </w:r>
            <w:r w:rsidRPr="00197CDD">
              <w:rPr>
                <w:rFonts w:asciiTheme="minorHAnsi" w:hAnsiTheme="minorHAnsi"/>
              </w:rPr>
              <w:t xml:space="preserve"> </w:t>
            </w:r>
          </w:p>
        </w:tc>
      </w:tr>
      <w:tr w:rsidR="00B12414" w14:paraId="47E688EB" w14:textId="77777777" w:rsidTr="00AE15D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0122A928" w14:textId="5F8560FF" w:rsidR="00B12414" w:rsidRDefault="00B12414" w:rsidP="00AE15DF">
            <w:pPr>
              <w:autoSpaceDE w:val="0"/>
              <w:autoSpaceDN w:val="0"/>
              <w:adjustRightInd w:val="0"/>
              <w:spacing w:before="0"/>
              <w:rPr>
                <w:rFonts w:asciiTheme="minorHAnsi" w:hAnsiTheme="minorHAnsi"/>
              </w:rPr>
            </w:pPr>
            <w:r>
              <w:rPr>
                <w:rFonts w:asciiTheme="minorHAnsi" w:hAnsiTheme="minorHAnsi"/>
              </w:rPr>
              <w:t>app.paymentInstruction.message</w:t>
            </w:r>
          </w:p>
        </w:tc>
        <w:tc>
          <w:tcPr>
            <w:tcW w:w="4675" w:type="dxa"/>
          </w:tcPr>
          <w:p w14:paraId="29C00E04" w14:textId="2E7AD91E" w:rsidR="00B12414" w:rsidRPr="00197CDD" w:rsidRDefault="00B12414" w:rsidP="00AE15D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Displayed on the payment screen for both online and offline payments.</w:t>
            </w:r>
          </w:p>
        </w:tc>
      </w:tr>
      <w:tr w:rsidR="00B12414" w14:paraId="2839FCCD" w14:textId="77777777" w:rsidTr="00AE15DF">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210783E4" w14:textId="449D005C" w:rsidR="00B12414" w:rsidRDefault="00B12414" w:rsidP="00AE15DF">
            <w:pPr>
              <w:autoSpaceDE w:val="0"/>
              <w:autoSpaceDN w:val="0"/>
              <w:adjustRightInd w:val="0"/>
              <w:spacing w:before="0"/>
              <w:rPr>
                <w:rFonts w:asciiTheme="minorHAnsi" w:hAnsiTheme="minorHAnsi"/>
              </w:rPr>
            </w:pPr>
            <w:r>
              <w:rPr>
                <w:rFonts w:asciiTheme="minorHAnsi" w:hAnsiTheme="minorHAnsi"/>
              </w:rPr>
              <w:t>app.paymentVoucherInstruction.message</w:t>
            </w:r>
          </w:p>
        </w:tc>
        <w:tc>
          <w:tcPr>
            <w:tcW w:w="4675" w:type="dxa"/>
          </w:tcPr>
          <w:p w14:paraId="385B78E7" w14:textId="25FE2466" w:rsidR="00B12414" w:rsidRPr="00197CDD" w:rsidRDefault="00B12414" w:rsidP="00AE15DF">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Payment instructions on the mail in voucher (offline only).</w:t>
            </w:r>
          </w:p>
        </w:tc>
      </w:tr>
    </w:tbl>
    <w:p w14:paraId="0ABA696E" w14:textId="6A975254" w:rsidR="00441988" w:rsidRDefault="00C96B16" w:rsidP="00441988">
      <w:pPr>
        <w:pStyle w:val="Heading3"/>
      </w:pPr>
      <w:r>
        <w:t>Document Management</w:t>
      </w:r>
    </w:p>
    <w:p w14:paraId="481A87B2" w14:textId="73904F5B" w:rsidR="00E0769C" w:rsidRPr="00C45A13" w:rsidRDefault="00273630" w:rsidP="00E0769C">
      <w:r>
        <w:t xml:space="preserve">The system can archive files on a </w:t>
      </w:r>
      <w:r w:rsidR="00C96B16">
        <w:t>Document Management</w:t>
      </w:r>
      <w:r w:rsidR="00A1169A">
        <w:t xml:space="preserve"> </w:t>
      </w:r>
      <w:r>
        <w:t xml:space="preserve">server </w:t>
      </w:r>
      <w:r w:rsidR="00645B5A">
        <w:t xml:space="preserve">(e.g., S3 for cloud applications, File System of SQL FileStream for on premises and nVIRO document management systems for nVIRO solutions) </w:t>
      </w:r>
      <w:r>
        <w:t xml:space="preserve">that is accessible by the system itself.  </w:t>
      </w:r>
      <w:r w:rsidR="00DE02BE">
        <w:t xml:space="preserve">When </w:t>
      </w:r>
      <w:r w:rsidR="00C96B16">
        <w:t>Document Management Integration</w:t>
      </w:r>
      <w:r w:rsidR="00A1169A">
        <w:t xml:space="preserve"> </w:t>
      </w:r>
      <w:r w:rsidR="00DE02BE">
        <w:t xml:space="preserve">is active, files will </w:t>
      </w:r>
      <w:r w:rsidR="00515083">
        <w:t xml:space="preserve">be </w:t>
      </w:r>
      <w:r w:rsidR="00DE02BE">
        <w:t xml:space="preserve">published at the time of submission to the </w:t>
      </w:r>
      <w:r w:rsidR="00C96B16">
        <w:t xml:space="preserve">Document Management </w:t>
      </w:r>
      <w:r w:rsidR="00DE02BE">
        <w:t xml:space="preserve">server, and an email </w:t>
      </w:r>
      <w:r w:rsidR="00515083">
        <w:t xml:space="preserve">will be </w:t>
      </w:r>
      <w:r w:rsidR="00DE02BE">
        <w:t xml:space="preserve">sent to the system administrator email address if there was problem publishing.  This also allows the user to publish an existing form by enabling a button on the submission details screen.   </w:t>
      </w:r>
    </w:p>
    <w:p w14:paraId="4FD129D3" w14:textId="62CA052B" w:rsidR="00EF53FE" w:rsidRDefault="00C96B16" w:rsidP="00441988">
      <w:r>
        <w:t>Document Management</w:t>
      </w:r>
      <w:r w:rsidR="00441988">
        <w:t xml:space="preserve"> integration is available with the system and can be used to archive submissions and their attachments in a document repository.</w:t>
      </w:r>
      <w:r w:rsidR="00DE02BE">
        <w:t xml:space="preserve"> </w:t>
      </w:r>
    </w:p>
    <w:p w14:paraId="4A483FC2" w14:textId="4272F942" w:rsidR="00EF53FE" w:rsidRDefault="00EF53FE" w:rsidP="00441988">
      <w:r>
        <w:t>Please see the Integration Guide for further details.</w:t>
      </w:r>
    </w:p>
    <w:p w14:paraId="58256837" w14:textId="77777777" w:rsidR="00DB158F" w:rsidRDefault="00DB158F" w:rsidP="00C70940">
      <w:pPr>
        <w:pStyle w:val="Heading3"/>
      </w:pPr>
      <w:r>
        <w:t>nTEGRATE</w:t>
      </w:r>
    </w:p>
    <w:p w14:paraId="7405972D" w14:textId="77777777" w:rsidR="00EF53FE" w:rsidRDefault="00DB158F" w:rsidP="00C70940">
      <w:r>
        <w:t xml:space="preserve">nTEGRATE can be used as a tool to facilitate an internet-based data integration. </w:t>
      </w:r>
    </w:p>
    <w:p w14:paraId="51633435" w14:textId="623A5CC3" w:rsidR="00DB158F" w:rsidRDefault="00DB158F" w:rsidP="00C70940">
      <w:r>
        <w:t>Please see the Integration Guide for further details.</w:t>
      </w:r>
    </w:p>
    <w:p w14:paraId="173A6344" w14:textId="4D1FA0A8" w:rsidR="00441988" w:rsidRDefault="00441988" w:rsidP="00441988">
      <w:pPr>
        <w:pStyle w:val="Heading3"/>
      </w:pPr>
      <w:r>
        <w:t xml:space="preserve">User Defined </w:t>
      </w:r>
      <w:r w:rsidR="00541737">
        <w:t xml:space="preserve">Alternate Identifier </w:t>
      </w:r>
      <w:r>
        <w:t>Field</w:t>
      </w:r>
    </w:p>
    <w:p w14:paraId="6E575622" w14:textId="41843788" w:rsidR="00E0769C" w:rsidRPr="00C45A13" w:rsidRDefault="0032323F" w:rsidP="00E0769C">
      <w:r>
        <w:t>nFORM</w:t>
      </w:r>
      <w:r w:rsidR="00A90576">
        <w:t xml:space="preserve"> provides the ability to collect an unique identifier</w:t>
      </w:r>
      <w:r w:rsidR="001065FA">
        <w:t>.</w:t>
      </w:r>
    </w:p>
    <w:p w14:paraId="5ED0A787" w14:textId="3E345AD9" w:rsidR="00441988" w:rsidRDefault="00172FE9" w:rsidP="00441988">
      <w:r>
        <w:t xml:space="preserve">If you need to collect information about the submission for integration purposes with an existing system, you can define a field that is collected during the processing information step of the wizard that allows you to define the label of a simple text field that is 100 characters in length.  </w:t>
      </w:r>
    </w:p>
    <w:tbl>
      <w:tblPr>
        <w:tblStyle w:val="GridTable1Light1"/>
        <w:tblW w:w="0" w:type="auto"/>
        <w:tblInd w:w="108" w:type="dxa"/>
        <w:tblLook w:val="04A0" w:firstRow="1" w:lastRow="0" w:firstColumn="1" w:lastColumn="0" w:noHBand="0" w:noVBand="1"/>
      </w:tblPr>
      <w:tblGrid>
        <w:gridCol w:w="4567"/>
        <w:gridCol w:w="4675"/>
      </w:tblGrid>
      <w:tr w:rsidR="00D26A70" w14:paraId="4C435891" w14:textId="77777777" w:rsidTr="00246E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5A2D342C" w14:textId="77777777" w:rsidR="00D26A70" w:rsidRDefault="00D26A70" w:rsidP="00246E5A">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133751A1" w14:textId="77777777" w:rsidR="00D26A70" w:rsidRDefault="00D26A70" w:rsidP="00246E5A">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D26A70" w14:paraId="0CBA284D"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64DE6AD0" w14:textId="77777777" w:rsidR="00541737" w:rsidRPr="00197CDD" w:rsidRDefault="00541737" w:rsidP="00541737">
            <w:pPr>
              <w:autoSpaceDE w:val="0"/>
              <w:autoSpaceDN w:val="0"/>
              <w:adjustRightInd w:val="0"/>
              <w:spacing w:before="0"/>
              <w:rPr>
                <w:rFonts w:asciiTheme="minorHAnsi" w:hAnsiTheme="minorHAnsi"/>
              </w:rPr>
            </w:pPr>
            <w:r w:rsidRPr="00197CDD">
              <w:rPr>
                <w:rFonts w:asciiTheme="minorHAnsi" w:hAnsiTheme="minorHAnsi"/>
              </w:rPr>
              <w:t>app.submission.alternateidentifier.show</w:t>
            </w:r>
          </w:p>
          <w:p w14:paraId="4EA98CAA" w14:textId="25D48426" w:rsidR="00D26A70" w:rsidRDefault="00D26A70" w:rsidP="00246E5A">
            <w:pPr>
              <w:rPr>
                <w:rFonts w:asciiTheme="minorHAnsi" w:hAnsiTheme="minorHAnsi"/>
              </w:rPr>
            </w:pPr>
          </w:p>
        </w:tc>
        <w:tc>
          <w:tcPr>
            <w:tcW w:w="4675" w:type="dxa"/>
          </w:tcPr>
          <w:p w14:paraId="5986355D" w14:textId="2A111E8F" w:rsidR="00A1169A" w:rsidRDefault="00541737">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97CDD">
              <w:rPr>
                <w:rFonts w:asciiTheme="minorHAnsi" w:hAnsiTheme="minorHAnsi"/>
              </w:rPr>
              <w:t xml:space="preserve">Determine whether </w:t>
            </w:r>
            <w:r w:rsidR="00E0769C">
              <w:rPr>
                <w:rFonts w:asciiTheme="minorHAnsi" w:hAnsiTheme="minorHAnsi"/>
              </w:rPr>
              <w:t>an alternative identifier value</w:t>
            </w:r>
            <w:r w:rsidRPr="00197CDD">
              <w:rPr>
                <w:rFonts w:asciiTheme="minorHAnsi" w:hAnsiTheme="minorHAnsi"/>
              </w:rPr>
              <w:t xml:space="preserve"> is </w:t>
            </w:r>
            <w:r w:rsidR="00E0769C">
              <w:rPr>
                <w:rFonts w:asciiTheme="minorHAnsi" w:hAnsiTheme="minorHAnsi"/>
              </w:rPr>
              <w:t>enabled</w:t>
            </w:r>
            <w:r w:rsidRPr="00197CDD">
              <w:rPr>
                <w:rFonts w:asciiTheme="minorHAnsi" w:hAnsiTheme="minorHAnsi"/>
              </w:rPr>
              <w:t xml:space="preserve">. </w:t>
            </w:r>
          </w:p>
        </w:tc>
      </w:tr>
      <w:tr w:rsidR="00D26A70" w14:paraId="4A088105"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2D2EB062" w14:textId="77777777" w:rsidR="00541737" w:rsidRPr="00197CDD" w:rsidRDefault="00541737" w:rsidP="00541737">
            <w:pPr>
              <w:autoSpaceDE w:val="0"/>
              <w:autoSpaceDN w:val="0"/>
              <w:adjustRightInd w:val="0"/>
              <w:spacing w:before="0"/>
              <w:rPr>
                <w:rFonts w:asciiTheme="minorHAnsi" w:hAnsiTheme="minorHAnsi"/>
              </w:rPr>
            </w:pPr>
            <w:r w:rsidRPr="00197CDD">
              <w:rPr>
                <w:rFonts w:asciiTheme="minorHAnsi" w:hAnsiTheme="minorHAnsi"/>
              </w:rPr>
              <w:t>app.submission.alternateidentifier.label</w:t>
            </w:r>
          </w:p>
          <w:p w14:paraId="5CA8BA95" w14:textId="0BCC06D4" w:rsidR="00D26A70" w:rsidRDefault="00D26A70" w:rsidP="00246E5A">
            <w:pPr>
              <w:rPr>
                <w:rFonts w:asciiTheme="minorHAnsi" w:hAnsiTheme="minorHAnsi"/>
              </w:rPr>
            </w:pPr>
          </w:p>
        </w:tc>
        <w:tc>
          <w:tcPr>
            <w:tcW w:w="4675" w:type="dxa"/>
          </w:tcPr>
          <w:p w14:paraId="500AD133" w14:textId="6DCE1283" w:rsidR="00A1169A" w:rsidRDefault="00541737">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197CDD">
              <w:rPr>
                <w:rFonts w:asciiTheme="minorHAnsi" w:hAnsiTheme="minorHAnsi"/>
              </w:rPr>
              <w:t xml:space="preserve">The </w:t>
            </w:r>
            <w:r w:rsidR="00E0769C">
              <w:rPr>
                <w:rFonts w:asciiTheme="minorHAnsi" w:hAnsiTheme="minorHAnsi"/>
              </w:rPr>
              <w:t>label/name</w:t>
            </w:r>
            <w:r w:rsidR="00E0769C" w:rsidRPr="00197CDD">
              <w:rPr>
                <w:rFonts w:asciiTheme="minorHAnsi" w:hAnsiTheme="minorHAnsi"/>
              </w:rPr>
              <w:t xml:space="preserve"> </w:t>
            </w:r>
            <w:r w:rsidRPr="00197CDD">
              <w:rPr>
                <w:rFonts w:asciiTheme="minorHAnsi" w:hAnsiTheme="minorHAnsi"/>
              </w:rPr>
              <w:t xml:space="preserve">displayed with the </w:t>
            </w:r>
            <w:r w:rsidR="00E0769C">
              <w:rPr>
                <w:rFonts w:asciiTheme="minorHAnsi" w:hAnsiTheme="minorHAnsi"/>
              </w:rPr>
              <w:t xml:space="preserve">alternative identifier </w:t>
            </w:r>
            <w:r w:rsidRPr="00197CDD">
              <w:rPr>
                <w:rFonts w:asciiTheme="minorHAnsi" w:hAnsiTheme="minorHAnsi"/>
              </w:rPr>
              <w:t>field.</w:t>
            </w:r>
          </w:p>
        </w:tc>
      </w:tr>
    </w:tbl>
    <w:p w14:paraId="798E0009" w14:textId="1E8E1516" w:rsidR="00172FE9" w:rsidRDefault="00172FE9" w:rsidP="00172FE9">
      <w:pPr>
        <w:pStyle w:val="Heading3"/>
      </w:pPr>
      <w:r>
        <w:t>Note</w:t>
      </w:r>
      <w:r w:rsidR="00DF3DFF">
        <w:t xml:space="preserve">s </w:t>
      </w:r>
    </w:p>
    <w:p w14:paraId="6A3A00AB" w14:textId="02186959" w:rsidR="00E0769C" w:rsidRDefault="00DF3DFF" w:rsidP="00441988">
      <w:r>
        <w:t>N</w:t>
      </w:r>
      <w:r w:rsidR="00A90576">
        <w:t xml:space="preserve">otes are used by the internal users and the system to convey information to other internal users or </w:t>
      </w:r>
      <w:r w:rsidR="00C62249">
        <w:t>submitter</w:t>
      </w:r>
      <w:r w:rsidR="00A90576">
        <w:t xml:space="preserve">s about a submission.  </w:t>
      </w:r>
      <w:r>
        <w:t xml:space="preserve">Notes used to communicate with the application are considered external notes, while notes from the system or internal user generated notes are only viewable by users with internal access.  </w:t>
      </w:r>
    </w:p>
    <w:p w14:paraId="57A444DE" w14:textId="3614D65A" w:rsidR="00172FE9" w:rsidRDefault="00172FE9" w:rsidP="00441988">
      <w:r>
        <w:t xml:space="preserve">Note </w:t>
      </w:r>
      <w:r w:rsidR="00DF3DFF">
        <w:t xml:space="preserve">configuration </w:t>
      </w:r>
      <w:r>
        <w:t xml:space="preserve">properties allow you to define the label that appears on notes as well as the colors that define internal, external and completed notes.   </w:t>
      </w:r>
    </w:p>
    <w:tbl>
      <w:tblPr>
        <w:tblStyle w:val="GridTable1Light1"/>
        <w:tblW w:w="0" w:type="auto"/>
        <w:tblInd w:w="108" w:type="dxa"/>
        <w:tblLook w:val="04A0" w:firstRow="1" w:lastRow="0" w:firstColumn="1" w:lastColumn="0" w:noHBand="0" w:noVBand="1"/>
      </w:tblPr>
      <w:tblGrid>
        <w:gridCol w:w="4567"/>
        <w:gridCol w:w="4675"/>
      </w:tblGrid>
      <w:tr w:rsidR="00541737" w14:paraId="23ADD85B" w14:textId="77777777" w:rsidTr="00246E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shd w:val="clear" w:color="auto" w:fill="BFBFBF" w:themeFill="background1" w:themeFillShade="BF"/>
          </w:tcPr>
          <w:p w14:paraId="33ABC0D1" w14:textId="77777777" w:rsidR="00541737" w:rsidRDefault="00541737" w:rsidP="00246E5A">
            <w:pPr>
              <w:rPr>
                <w:rFonts w:asciiTheme="minorHAnsi" w:hAnsiTheme="minorHAnsi"/>
              </w:rPr>
            </w:pPr>
            <w:r>
              <w:rPr>
                <w:rFonts w:asciiTheme="minorHAnsi" w:hAnsiTheme="minorHAnsi"/>
              </w:rPr>
              <w:t>Setting</w:t>
            </w:r>
          </w:p>
        </w:tc>
        <w:tc>
          <w:tcPr>
            <w:tcW w:w="4675" w:type="dxa"/>
            <w:shd w:val="clear" w:color="auto" w:fill="BFBFBF" w:themeFill="background1" w:themeFillShade="BF"/>
          </w:tcPr>
          <w:p w14:paraId="5F10D450" w14:textId="77777777" w:rsidR="00541737" w:rsidRDefault="00541737" w:rsidP="00246E5A">
            <w:pPr>
              <w:cnfStyle w:val="100000000000" w:firstRow="1"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Definition</w:t>
            </w:r>
          </w:p>
        </w:tc>
      </w:tr>
      <w:tr w:rsidR="00541737" w14:paraId="4B5A5BBE"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63F0E6F6" w14:textId="67BD735F" w:rsidR="00541737" w:rsidRDefault="00B678D0" w:rsidP="00B678D0">
            <w:pPr>
              <w:autoSpaceDE w:val="0"/>
              <w:autoSpaceDN w:val="0"/>
              <w:adjustRightInd w:val="0"/>
              <w:spacing w:before="0"/>
              <w:rPr>
                <w:rFonts w:asciiTheme="minorHAnsi" w:hAnsiTheme="minorHAnsi"/>
              </w:rPr>
            </w:pPr>
            <w:r>
              <w:rPr>
                <w:rFonts w:asciiTheme="minorHAnsi" w:hAnsiTheme="minorHAnsi"/>
              </w:rPr>
              <w:t>note.label.internal</w:t>
            </w:r>
          </w:p>
        </w:tc>
        <w:tc>
          <w:tcPr>
            <w:tcW w:w="4675" w:type="dxa"/>
          </w:tcPr>
          <w:p w14:paraId="2BD95338" w14:textId="7D8E1B40" w:rsidR="00A1169A" w:rsidRDefault="00A90576">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Label for internal notes that the </w:t>
            </w:r>
            <w:r w:rsidR="00C62249">
              <w:rPr>
                <w:rFonts w:asciiTheme="minorHAnsi" w:hAnsiTheme="minorHAnsi"/>
              </w:rPr>
              <w:t>submitter</w:t>
            </w:r>
            <w:r>
              <w:rPr>
                <w:rFonts w:asciiTheme="minorHAnsi" w:hAnsiTheme="minorHAnsi"/>
              </w:rPr>
              <w:t xml:space="preserve"> cannot see. </w:t>
            </w:r>
          </w:p>
        </w:tc>
      </w:tr>
      <w:tr w:rsidR="00541737" w14:paraId="660CD293"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5EEA938D" w14:textId="3A1F8EFE" w:rsidR="00541737" w:rsidRDefault="00B678D0" w:rsidP="00B678D0">
            <w:pPr>
              <w:autoSpaceDE w:val="0"/>
              <w:autoSpaceDN w:val="0"/>
              <w:adjustRightInd w:val="0"/>
              <w:spacing w:before="0"/>
              <w:rPr>
                <w:rFonts w:asciiTheme="minorHAnsi" w:hAnsiTheme="minorHAnsi"/>
              </w:rPr>
            </w:pPr>
            <w:r>
              <w:rPr>
                <w:rFonts w:asciiTheme="minorHAnsi" w:hAnsiTheme="minorHAnsi"/>
              </w:rPr>
              <w:t>note.label.external</w:t>
            </w:r>
          </w:p>
        </w:tc>
        <w:tc>
          <w:tcPr>
            <w:tcW w:w="4675" w:type="dxa"/>
          </w:tcPr>
          <w:p w14:paraId="682B73F8" w14:textId="4FB84EA0" w:rsidR="00A1169A" w:rsidRDefault="00A90576" w:rsidP="00246E5A">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 xml:space="preserve">Label for external notes that will be viewed by the </w:t>
            </w:r>
            <w:r w:rsidR="00C62249">
              <w:rPr>
                <w:rFonts w:asciiTheme="minorHAnsi" w:hAnsiTheme="minorHAnsi"/>
              </w:rPr>
              <w:t>submitter</w:t>
            </w:r>
            <w:r>
              <w:rPr>
                <w:rFonts w:asciiTheme="minorHAnsi" w:hAnsiTheme="minorHAnsi"/>
              </w:rPr>
              <w:t xml:space="preserve">. </w:t>
            </w:r>
          </w:p>
        </w:tc>
      </w:tr>
      <w:tr w:rsidR="00A90576" w14:paraId="4679031F"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7EF8F51C" w14:textId="5E92A061" w:rsidR="00A90576" w:rsidRPr="001F4CB2" w:rsidRDefault="00B678D0" w:rsidP="00A90576">
            <w:pPr>
              <w:autoSpaceDE w:val="0"/>
              <w:autoSpaceDN w:val="0"/>
              <w:adjustRightInd w:val="0"/>
              <w:spacing w:before="0"/>
              <w:rPr>
                <w:rFonts w:asciiTheme="minorHAnsi" w:hAnsiTheme="minorHAnsi"/>
              </w:rPr>
            </w:pPr>
            <w:r>
              <w:rPr>
                <w:rFonts w:asciiTheme="minorHAnsi" w:hAnsiTheme="minorHAnsi"/>
              </w:rPr>
              <w:t>note.color.internal</w:t>
            </w:r>
          </w:p>
        </w:tc>
        <w:tc>
          <w:tcPr>
            <w:tcW w:w="4675" w:type="dxa"/>
          </w:tcPr>
          <w:p w14:paraId="2FE02F08" w14:textId="382E9014" w:rsidR="00A1169A" w:rsidRPr="00197CDD" w:rsidRDefault="00A90576" w:rsidP="00246E5A">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Backgr</w:t>
            </w:r>
            <w:r w:rsidR="00B678D0">
              <w:rPr>
                <w:rFonts w:asciiTheme="minorHAnsi" w:hAnsiTheme="minorHAnsi"/>
              </w:rPr>
              <w:t xml:space="preserve">ound color for internal notes. </w:t>
            </w:r>
          </w:p>
        </w:tc>
      </w:tr>
      <w:tr w:rsidR="00A90576" w14:paraId="7E6050DA"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190E8650" w14:textId="289E5E41" w:rsidR="00A90576" w:rsidRPr="001F4CB2" w:rsidRDefault="00B678D0" w:rsidP="00A90576">
            <w:pPr>
              <w:autoSpaceDE w:val="0"/>
              <w:autoSpaceDN w:val="0"/>
              <w:adjustRightInd w:val="0"/>
              <w:spacing w:before="0"/>
              <w:rPr>
                <w:rFonts w:asciiTheme="minorHAnsi" w:hAnsiTheme="minorHAnsi"/>
              </w:rPr>
            </w:pPr>
            <w:r>
              <w:rPr>
                <w:rFonts w:asciiTheme="minorHAnsi" w:hAnsiTheme="minorHAnsi"/>
              </w:rPr>
              <w:t>note.color.external</w:t>
            </w:r>
          </w:p>
        </w:tc>
        <w:tc>
          <w:tcPr>
            <w:tcW w:w="4675" w:type="dxa"/>
          </w:tcPr>
          <w:p w14:paraId="5D436AAD" w14:textId="37DC177D" w:rsidR="00A1169A" w:rsidRPr="00197CDD" w:rsidRDefault="00A90576">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Background color for external not</w:t>
            </w:r>
            <w:r w:rsidR="00B678D0">
              <w:rPr>
                <w:rFonts w:asciiTheme="minorHAnsi" w:hAnsiTheme="minorHAnsi"/>
              </w:rPr>
              <w:t>es.</w:t>
            </w:r>
          </w:p>
        </w:tc>
      </w:tr>
      <w:tr w:rsidR="00A90576" w14:paraId="3457575F" w14:textId="77777777" w:rsidTr="00246E5A">
        <w:tc>
          <w:tcPr>
            <w:cnfStyle w:val="001000000000" w:firstRow="0" w:lastRow="0" w:firstColumn="1" w:lastColumn="0" w:oddVBand="0" w:evenVBand="0" w:oddHBand="0" w:evenHBand="0" w:firstRowFirstColumn="0" w:firstRowLastColumn="0" w:lastRowFirstColumn="0" w:lastRowLastColumn="0"/>
            <w:tcW w:w="4567" w:type="dxa"/>
            <w:shd w:val="clear" w:color="auto" w:fill="D9D9D9" w:themeFill="background1" w:themeFillShade="D9"/>
          </w:tcPr>
          <w:p w14:paraId="00574CF3" w14:textId="0807A700" w:rsidR="00A90576" w:rsidRPr="001F4CB2" w:rsidRDefault="00B678D0" w:rsidP="00A90576">
            <w:pPr>
              <w:autoSpaceDE w:val="0"/>
              <w:autoSpaceDN w:val="0"/>
              <w:adjustRightInd w:val="0"/>
              <w:spacing w:before="0"/>
              <w:rPr>
                <w:rFonts w:asciiTheme="minorHAnsi" w:hAnsiTheme="minorHAnsi"/>
              </w:rPr>
            </w:pPr>
            <w:r>
              <w:rPr>
                <w:rFonts w:asciiTheme="minorHAnsi" w:hAnsiTheme="minorHAnsi"/>
              </w:rPr>
              <w:t>note.color.complete</w:t>
            </w:r>
          </w:p>
        </w:tc>
        <w:tc>
          <w:tcPr>
            <w:tcW w:w="4675" w:type="dxa"/>
          </w:tcPr>
          <w:p w14:paraId="302FC9A4" w14:textId="26A7A23C" w:rsidR="00A1169A" w:rsidRPr="00197CDD" w:rsidRDefault="00A90576" w:rsidP="00246E5A">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Pr>
                <w:rFonts w:asciiTheme="minorHAnsi" w:hAnsiTheme="minorHAnsi"/>
              </w:rPr>
              <w:t>The co</w:t>
            </w:r>
            <w:r w:rsidR="00B678D0">
              <w:rPr>
                <w:rFonts w:asciiTheme="minorHAnsi" w:hAnsiTheme="minorHAnsi"/>
              </w:rPr>
              <w:t xml:space="preserve">lor of a note marked complete. </w:t>
            </w:r>
          </w:p>
        </w:tc>
      </w:tr>
    </w:tbl>
    <w:p w14:paraId="77B98245" w14:textId="77777777" w:rsidR="00441C04" w:rsidRDefault="00441C04" w:rsidP="00441C04">
      <w:pPr>
        <w:pStyle w:val="Heading2"/>
      </w:pPr>
      <w:bookmarkStart w:id="105" w:name="_Sharepoint"/>
      <w:bookmarkStart w:id="106" w:name="_Adding_Resource_Files"/>
      <w:bookmarkStart w:id="107" w:name="_Scheduled_Jobs_Setup"/>
      <w:bookmarkStart w:id="108" w:name="_Toc354390669"/>
      <w:bookmarkStart w:id="109" w:name="_Toc64451597"/>
      <w:bookmarkStart w:id="110" w:name="_Toc303587992"/>
      <w:bookmarkStart w:id="111" w:name="_Toc349728780"/>
      <w:bookmarkEnd w:id="105"/>
      <w:bookmarkEnd w:id="106"/>
      <w:bookmarkEnd w:id="107"/>
      <w:r w:rsidRPr="001F4CB2">
        <w:t>Other Configuration Options</w:t>
      </w:r>
      <w:bookmarkEnd w:id="108"/>
      <w:bookmarkEnd w:id="109"/>
    </w:p>
    <w:p w14:paraId="5988CE05" w14:textId="70547BDE" w:rsidR="000C7EB3" w:rsidRDefault="000C7EB3" w:rsidP="000C7EB3">
      <w:pPr>
        <w:pStyle w:val="Heading3"/>
      </w:pPr>
      <w:r>
        <w:t>Internal Data</w:t>
      </w:r>
    </w:p>
    <w:p w14:paraId="17EFA474" w14:textId="148ACA62" w:rsidR="000C7EB3" w:rsidRDefault="000C7EB3" w:rsidP="000C7EB3">
      <w:r>
        <w:t xml:space="preserve">Internal Data is metadata about the </w:t>
      </w:r>
      <w:r w:rsidR="001854E1">
        <w:t>submission that</w:t>
      </w:r>
      <w:r>
        <w:t xml:space="preserve"> is stored outside of the complexity of the submission structure itself, and is used to provide easy access details about individual submissions properties.   Internal data can be used to facilitate data integrations or document routing using data collected from or about the submission. </w:t>
      </w:r>
    </w:p>
    <w:p w14:paraId="7420DC9F" w14:textId="2A4716E4" w:rsidR="000C7EB3" w:rsidRPr="000C7EB3" w:rsidRDefault="000C7EB3" w:rsidP="000C7EB3">
      <w:r>
        <w:t xml:space="preserve"> Internal data components can be created by form designers (in which case it will appear with all fields present when a submission is created) or after submission by a processor (in which case the field will only exist on the submission itself).  The fields of data can be mapped to individual controls so that the data is captured directly from the submission, or the values can be designed to be entered by the processor of the form as milestones are passed.    The fields can also be locked after they have been filled so that they cannot be changed. </w:t>
      </w:r>
    </w:p>
    <w:p w14:paraId="22C79BFC" w14:textId="77777777" w:rsidR="00441C04" w:rsidRPr="001F4CB2" w:rsidRDefault="00441C04" w:rsidP="00441C04">
      <w:pPr>
        <w:pStyle w:val="Heading3"/>
      </w:pPr>
      <w:r w:rsidRPr="001F4CB2">
        <w:t>Database</w:t>
      </w:r>
    </w:p>
    <w:p w14:paraId="5EB7E365" w14:textId="79E4F11C" w:rsidR="00441C04" w:rsidRPr="001F4CB2" w:rsidRDefault="00441C04" w:rsidP="00441C04">
      <w:r w:rsidRPr="001F4CB2">
        <w:t xml:space="preserve">The database is essential for all aspects of the </w:t>
      </w:r>
      <w:r w:rsidR="0032323F">
        <w:t>nFORM</w:t>
      </w:r>
      <w:r w:rsidRPr="001F4CB2">
        <w:t xml:space="preserve"> system, and the system cannot run without a properly set up database.  Prior to accessing the application for the first time, the database must be configured correctly with a designated database user that the application will use to retrieve and store system data.  After the database is properly configured and running, you can then generate the database connection strings that identify the server instance and credentials necessary to connect to the database and place the text in the  </w:t>
      </w:r>
      <w:r w:rsidRPr="001F4CB2">
        <w:rPr>
          <w:b/>
        </w:rPr>
        <w:t xml:space="preserve">[Root Directory]/Conf/Web/ConnectionString.xml </w:t>
      </w:r>
      <w:r w:rsidRPr="001F4CB2">
        <w:t xml:space="preserve">directory from the root of the application where all connection strings are stored.  To determine which of the stored connection strings is used, you will designate it by name in the database configuration section below.  </w:t>
      </w:r>
    </w:p>
    <w:p w14:paraId="4F9B7328" w14:textId="77777777" w:rsidR="00441C04" w:rsidRPr="001F4CB2" w:rsidRDefault="00441C04" w:rsidP="00441C04">
      <w:pPr>
        <w:pStyle w:val="Heading3"/>
      </w:pPr>
      <w:r w:rsidRPr="001F4CB2">
        <w:t>Form Document Repository</w:t>
      </w:r>
    </w:p>
    <w:p w14:paraId="199D9ABA" w14:textId="78A8443E" w:rsidR="00441C04" w:rsidRPr="001F4CB2" w:rsidRDefault="00480034" w:rsidP="00441C04">
      <w:r>
        <w:t xml:space="preserve">Form controls can utilize any publicly available resource to provide a certain context or format for data to be returned in.  For example, the table control requires that an excel spreadsheet is provided to download as part of a submission.  Instruction controls can also contain links to files or instructions, lists etc.  </w:t>
      </w:r>
    </w:p>
    <w:p w14:paraId="32DB2036" w14:textId="72993086" w:rsidR="00E0769C" w:rsidRPr="001F4CB2" w:rsidRDefault="00441C04" w:rsidP="001F4CB2">
      <w:r w:rsidRPr="001F4CB2">
        <w:t xml:space="preserve">Form controls that contain references to files such as a spreadsheet or graphic image, map, etc. do not store the files themselves and only use hyperlinking (e.g., the file is only referenced).  While any internet accessible file is valid, if it is moved or renamed, the URL saved within the control will not work.  While reference files can use any freely accessible internet URL, Windsor recommends creating a virtual directory for permit designers to store these files as a subdirectory of the application itself, and then mapping the location as a virtual drive for easy access. </w:t>
      </w:r>
    </w:p>
    <w:p w14:paraId="0BF70BA9" w14:textId="66FC25C8" w:rsidR="004832E2" w:rsidRDefault="004832E2" w:rsidP="004832E2">
      <w:pPr>
        <w:pStyle w:val="Heading1"/>
      </w:pPr>
      <w:bookmarkStart w:id="112" w:name="_Toc64451598"/>
      <w:r>
        <w:t>System Administrative Features</w:t>
      </w:r>
      <w:bookmarkEnd w:id="112"/>
    </w:p>
    <w:p w14:paraId="1F8707F8" w14:textId="77777777" w:rsidR="004832E2" w:rsidRDefault="004832E2" w:rsidP="004832E2">
      <w:pPr>
        <w:pStyle w:val="Heading3"/>
      </w:pPr>
      <w:r>
        <w:t>Application Logging</w:t>
      </w:r>
    </w:p>
    <w:p w14:paraId="155A919A" w14:textId="54699AE7" w:rsidR="00412E1B" w:rsidRDefault="004832E2" w:rsidP="004832E2">
      <w:r>
        <w:t>The application provides a system for reviewing and storing error</w:t>
      </w:r>
      <w:r w:rsidR="00412E1B">
        <w:t>s</w:t>
      </w:r>
      <w:r>
        <w:t xml:space="preserve"> generated by the </w:t>
      </w:r>
      <w:r w:rsidR="00412E1B">
        <w:t>system</w:t>
      </w:r>
      <w:r>
        <w:t>.  When experiencing a problem</w:t>
      </w:r>
      <w:r w:rsidR="00821566">
        <w:t>,</w:t>
      </w:r>
      <w:r>
        <w:t xml:space="preserve"> th</w:t>
      </w:r>
      <w:r w:rsidR="00412E1B">
        <w:t xml:space="preserve">ese </w:t>
      </w:r>
      <w:r>
        <w:t xml:space="preserve">can be very helpful to diagnose the </w:t>
      </w:r>
      <w:r w:rsidR="00A90576">
        <w:t>problem</w:t>
      </w:r>
      <w:r w:rsidR="00412E1B">
        <w:t xml:space="preserve"> that is appearing</w:t>
      </w:r>
      <w:r>
        <w:t>.</w:t>
      </w:r>
      <w:r w:rsidR="00412E1B">
        <w:t xml:space="preserve">  The application log is maintained in the </w:t>
      </w:r>
      <w:r w:rsidR="00412E1B">
        <w:rPr>
          <w:b/>
        </w:rPr>
        <w:t>[Root Directory]</w:t>
      </w:r>
      <w:r w:rsidR="00412E1B" w:rsidRPr="00AA0B6E">
        <w:rPr>
          <w:b/>
        </w:rPr>
        <w:t>\App_Data\</w:t>
      </w:r>
      <w:r w:rsidR="00412E1B">
        <w:rPr>
          <w:b/>
        </w:rPr>
        <w:t>Logs</w:t>
      </w:r>
      <w:r w:rsidR="00412E1B">
        <w:t xml:space="preserve"> folder.  The current and active log file will be the only one without a </w:t>
      </w:r>
      <w:r w:rsidR="00821566">
        <w:t>date;</w:t>
      </w:r>
      <w:r w:rsidR="00412E1B">
        <w:t xml:space="preserve"> all others are archives and can be deleted if required.  The system will archive the current log file each day. </w:t>
      </w:r>
    </w:p>
    <w:p w14:paraId="726860FD" w14:textId="1DAC0729" w:rsidR="00B12414" w:rsidRPr="00C45A13" w:rsidRDefault="00B12414" w:rsidP="004832E2">
      <w:r>
        <w:t>Important system events are also stored in the database in audit tables.  For example, signature collection, security modifications, etc. are logged in both a file based audit log as well as in the database.</w:t>
      </w:r>
    </w:p>
    <w:p w14:paraId="2990498E" w14:textId="2F787940" w:rsidR="00B12414" w:rsidRPr="003C57C6" w:rsidRDefault="004832E2" w:rsidP="004832E2">
      <w:r>
        <w:t>In addition to the</w:t>
      </w:r>
      <w:r w:rsidR="00821566">
        <w:t>se</w:t>
      </w:r>
      <w:r>
        <w:t xml:space="preserve"> error logs, </w:t>
      </w:r>
      <w:r w:rsidR="0032323F">
        <w:t>nFORM</w:t>
      </w:r>
      <w:r>
        <w:t xml:space="preserve"> also offers the ability to display a web based error logging details utilizing a system known as ELMAH.  ELMAH error details are displayed when viewing the application from the server via localhost on the production site and are always enabled on the test server.  The archive of logs can be accessed by going to the root URL of the web application and adding the following to the URL address, “/Elmah.axd”.</w:t>
      </w:r>
    </w:p>
    <w:p w14:paraId="178C56A3" w14:textId="77777777" w:rsidR="004832E2" w:rsidRDefault="004832E2" w:rsidP="004832E2">
      <w:pPr>
        <w:pStyle w:val="Heading3"/>
      </w:pPr>
      <w:r>
        <w:t>Search Indexes</w:t>
      </w:r>
    </w:p>
    <w:p w14:paraId="7DE46116" w14:textId="02FC19FD" w:rsidR="004832E2" w:rsidRPr="00AA0B6E" w:rsidRDefault="004832E2" w:rsidP="004832E2">
      <w:r w:rsidRPr="00AA0B6E">
        <w:t>The system uses a text based search indexing tool named Lucene to manage the Application Finder tool and provide the search capabilities to import submission data.  The system also uses text files to collect system data in the form of application log files.</w:t>
      </w:r>
      <w:r>
        <w:t xml:space="preserve">  Administrators should become familiar with these files as they may need to </w:t>
      </w:r>
      <w:r w:rsidR="00AC12F2">
        <w:t xml:space="preserve">be </w:t>
      </w:r>
      <w:r>
        <w:t xml:space="preserve">cleaned when moving a system, or reviewed in the event of problems with the application. </w:t>
      </w:r>
    </w:p>
    <w:p w14:paraId="3D6D79D6" w14:textId="47326732" w:rsidR="004832E2" w:rsidRDefault="004832E2" w:rsidP="004832E2">
      <w:r>
        <w:t xml:space="preserve">Log files and Search indexes can be found in the folder </w:t>
      </w:r>
      <w:r>
        <w:rPr>
          <w:b/>
        </w:rPr>
        <w:t>[Root Directory]</w:t>
      </w:r>
      <w:r w:rsidRPr="00AA0B6E">
        <w:rPr>
          <w:b/>
        </w:rPr>
        <w:t>\App_Data</w:t>
      </w:r>
      <w:r>
        <w:t xml:space="preserve"> Folder.  If you are establishing a new environment or making modifications to the data through the database, it is recommended that you delete these files and allow the system to rebuild the indexes anew. Typical installation of </w:t>
      </w:r>
      <w:r w:rsidR="0032323F">
        <w:t>nFORM</w:t>
      </w:r>
      <w:r>
        <w:t xml:space="preserve"> will have the following folders used for storing the associated files: </w:t>
      </w:r>
    </w:p>
    <w:p w14:paraId="2BE7CF80" w14:textId="77777777" w:rsidR="004832E2" w:rsidRPr="00A91345" w:rsidRDefault="004832E2" w:rsidP="004832E2">
      <w:pPr>
        <w:pStyle w:val="ListParagraph"/>
        <w:numPr>
          <w:ilvl w:val="0"/>
          <w:numId w:val="31"/>
        </w:numPr>
      </w:pPr>
      <w:r w:rsidRPr="00BB3897">
        <w:rPr>
          <w:b/>
        </w:rPr>
        <w:t>Finder Index</w:t>
      </w:r>
      <w:r>
        <w:t xml:space="preserve">:  The form Finder utilizes Lucene index files to provide quick and intelligent search results.  The folder housing these index files is named </w:t>
      </w:r>
      <w:r>
        <w:rPr>
          <w:b/>
        </w:rPr>
        <w:t>[Root Directory]</w:t>
      </w:r>
      <w:r w:rsidRPr="00AA0B6E">
        <w:rPr>
          <w:b/>
        </w:rPr>
        <w:t>\App_Data\</w:t>
      </w:r>
      <w:r w:rsidRPr="00BB3897">
        <w:rPr>
          <w:b/>
        </w:rPr>
        <w:t>FormItemSearchIndexes.</w:t>
      </w:r>
    </w:p>
    <w:p w14:paraId="77102349" w14:textId="46B7E8DC" w:rsidR="004832E2" w:rsidRPr="00141B87" w:rsidRDefault="004832E2" w:rsidP="004832E2">
      <w:pPr>
        <w:pStyle w:val="ListParagraph"/>
        <w:numPr>
          <w:ilvl w:val="0"/>
          <w:numId w:val="31"/>
        </w:numPr>
      </w:pPr>
      <w:r w:rsidRPr="00A91345">
        <w:rPr>
          <w:b/>
        </w:rPr>
        <w:t>Data Import Search</w:t>
      </w:r>
      <w:r>
        <w:t>:</w:t>
      </w:r>
      <w:r w:rsidR="00AC12F2">
        <w:t xml:space="preserve">  This is related to the job named</w:t>
      </w:r>
      <w:r w:rsidR="00AC12F2" w:rsidRPr="002F1E4F">
        <w:t xml:space="preserve"> Search Index</w:t>
      </w:r>
      <w:r w:rsidR="00AC12F2">
        <w:t xml:space="preserve"> referred to in the Jobs configuration section in this document</w:t>
      </w:r>
      <w:r w:rsidR="00AC12F2" w:rsidRPr="002F1E4F">
        <w:t>.</w:t>
      </w:r>
      <w:r w:rsidR="00AC12F2">
        <w:rPr>
          <w:b/>
        </w:rPr>
        <w:t xml:space="preserve">  </w:t>
      </w:r>
      <w:r>
        <w:t xml:space="preserve">The system allows users to search for and import information from other systems into their user profiles for use in prepopulating their forms. </w:t>
      </w:r>
      <w:r w:rsidRPr="00D26544">
        <w:t xml:space="preserve"> </w:t>
      </w:r>
      <w:r>
        <w:t xml:space="preserve">The searching function which supports this function utilizes Lucene index files to provide quick and intelligent search results.  The folder housing these index files is named are in the folder named </w:t>
      </w:r>
      <w:r>
        <w:rPr>
          <w:b/>
        </w:rPr>
        <w:t>[Root Directory]</w:t>
      </w:r>
      <w:r w:rsidRPr="00C45A13">
        <w:rPr>
          <w:b/>
        </w:rPr>
        <w:t>\App_Data\</w:t>
      </w:r>
      <w:r w:rsidRPr="00A91345">
        <w:rPr>
          <w:b/>
        </w:rPr>
        <w:t>SearchIndexes</w:t>
      </w:r>
      <w:r>
        <w:rPr>
          <w:b/>
        </w:rPr>
        <w:t>.</w:t>
      </w:r>
      <w:r w:rsidR="00AC12F2">
        <w:rPr>
          <w:b/>
        </w:rPr>
        <w:t xml:space="preserve">  </w:t>
      </w:r>
    </w:p>
    <w:p w14:paraId="0000985C" w14:textId="77777777" w:rsidR="004832E2" w:rsidRPr="00900F00" w:rsidRDefault="004832E2" w:rsidP="004832E2">
      <w:pPr>
        <w:pStyle w:val="Heading3"/>
      </w:pPr>
      <w:r>
        <w:t>Identification of Administrative User Accounts</w:t>
      </w:r>
    </w:p>
    <w:p w14:paraId="31E1AB15" w14:textId="6D548525" w:rsidR="004832E2" w:rsidRDefault="004832E2" w:rsidP="004832E2">
      <w:r>
        <w:t xml:space="preserve">Users of the system can be considered an Administrative user. These Administrative users have access to perform any task for any organization in the system.  A user can also be assigned to other roles but administrator status will override all other roles.  Only existing Administrative users can promote another user to be an Administrator. </w:t>
      </w:r>
      <w:r w:rsidR="00543AC4">
        <w:t xml:space="preserve"> </w:t>
      </w:r>
      <w:r>
        <w:t>To add a new Administrator, select the user you want to promote from the user list, and click the administrator checkbox to add the new user.</w:t>
      </w:r>
    </w:p>
    <w:p w14:paraId="396D1E2C" w14:textId="77777777" w:rsidR="004832E2" w:rsidRPr="00A4181E" w:rsidRDefault="004832E2" w:rsidP="004832E2">
      <w:pPr>
        <w:pStyle w:val="Heading3"/>
      </w:pPr>
      <w:r>
        <w:t>Help/User Guides</w:t>
      </w:r>
    </w:p>
    <w:p w14:paraId="0DAB6D15" w14:textId="77777777" w:rsidR="00821566" w:rsidRDefault="004832E2" w:rsidP="00821566">
      <w:r>
        <w:t>The system provides page level help to support the user experience</w:t>
      </w:r>
      <w:r w:rsidR="00412E1B">
        <w:t xml:space="preserve"> and provides steps t</w:t>
      </w:r>
      <w:r w:rsidR="00A95CFC">
        <w:t>o perform most acti</w:t>
      </w:r>
      <w:r w:rsidR="00412E1B">
        <w:t>ons in the system</w:t>
      </w:r>
      <w:r>
        <w:t>. The help is composed of two sets of help information; administrative help and public help.  Administrative help is designed for the users with internal roles for administering information such as organization content, form content, or processing form submissions.  Public help is designed for external users who use the system to submit and monitor their own form submissions.  Within the system each web page is considered “Public” or “Administration” based on the functions that the page performs and the roles of the user logged in.  Each help page can consist of several related topics.</w:t>
      </w:r>
      <w:r w:rsidR="00412E1B">
        <w:t xml:space="preserve">  A hard copy of the </w:t>
      </w:r>
      <w:r w:rsidR="00A95CFC">
        <w:t xml:space="preserve">help is available as the Public or Administrative Guides. </w:t>
      </w:r>
    </w:p>
    <w:p w14:paraId="004C57CF" w14:textId="3A9B2203" w:rsidR="00821566" w:rsidRDefault="00821566" w:rsidP="00821566">
      <w:r>
        <w:t>Additionally, two system User Guides are available with similar content. One is focused on topics relevant for “Public” users while the other focuses on topics most relevant to “Administrative” users.</w:t>
      </w:r>
    </w:p>
    <w:p w14:paraId="46D05801" w14:textId="1791BA29" w:rsidR="00A95CFC" w:rsidRDefault="00966A65" w:rsidP="004B5630">
      <w:r w:rsidRPr="00966A65">
        <w:t>See</w:t>
      </w:r>
      <w:r w:rsidRPr="000F7AAC">
        <w:t xml:space="preserve"> the nFORM Online Help/User Guides Resources topic in the Windsor Wiki for more details.</w:t>
      </w:r>
      <w:r w:rsidR="00A95CFC">
        <w:br w:type="page"/>
      </w:r>
    </w:p>
    <w:p w14:paraId="09D8F5DB" w14:textId="77777777" w:rsidR="00A36788" w:rsidRPr="00626E9C" w:rsidRDefault="00A36788" w:rsidP="006240CC">
      <w:pPr>
        <w:pStyle w:val="Heading1"/>
      </w:pPr>
      <w:bookmarkStart w:id="113" w:name="_Toc64451599"/>
      <w:r>
        <w:t>Accessibility</w:t>
      </w:r>
      <w:bookmarkEnd w:id="113"/>
    </w:p>
    <w:p w14:paraId="5FE61D79" w14:textId="6BCB72C9" w:rsidR="00A36788" w:rsidRPr="006240CC" w:rsidRDefault="00A36788" w:rsidP="006240CC">
      <w:pPr>
        <w:rPr>
          <w:highlight w:val="yellow"/>
        </w:rPr>
      </w:pPr>
      <w:r w:rsidRPr="006240CC">
        <w:t xml:space="preserve">In designing and developing the </w:t>
      </w:r>
      <w:r w:rsidR="0032323F">
        <w:t>nFORM</w:t>
      </w:r>
      <w:r w:rsidRPr="006240CC">
        <w:t xml:space="preserve"> tool, Windsor has worked to establish a system which follo</w:t>
      </w:r>
      <w:r w:rsidR="00CA1386" w:rsidRPr="006240CC">
        <w:t>ws industry coding,</w:t>
      </w:r>
      <w:r w:rsidRPr="006240CC">
        <w:t xml:space="preserve"> usability </w:t>
      </w:r>
      <w:r w:rsidR="00CA1386" w:rsidRPr="006240CC">
        <w:t>and ADA (Americans with Disabilities Act of 1990) compliance</w:t>
      </w:r>
      <w:r w:rsidRPr="006240CC">
        <w:t xml:space="preserve"> </w:t>
      </w:r>
      <w:r w:rsidR="00CA1386" w:rsidRPr="006240CC">
        <w:t xml:space="preserve">standards </w:t>
      </w:r>
      <w:r w:rsidRPr="006240CC">
        <w:t>in accordance with the WC3 Accessibility Guidelines</w:t>
      </w:r>
      <w:r w:rsidR="00CA1386" w:rsidRPr="006240CC">
        <w:t>,</w:t>
      </w:r>
      <w:r w:rsidRPr="006240CC">
        <w:t xml:space="preserve"> Section 508 Standards</w:t>
      </w:r>
      <w:r w:rsidR="00CA1386" w:rsidRPr="006240CC">
        <w:t xml:space="preserve"> and WCAG (Web Content Accessibility Guidelines)</w:t>
      </w:r>
      <w:r w:rsidRPr="006240CC">
        <w:t xml:space="preserve">. The system has been tested and verified as </w:t>
      </w:r>
      <w:r w:rsidR="00CA1386" w:rsidRPr="006240CC">
        <w:t>WCAG 2.0 Level A compliant.</w:t>
      </w:r>
      <w:r>
        <w:br w:type="page"/>
      </w:r>
    </w:p>
    <w:p w14:paraId="5A2D5E2A" w14:textId="2EF7331C" w:rsidR="008E74CD" w:rsidRPr="00900F00" w:rsidRDefault="008E74CD" w:rsidP="001F4CB2">
      <w:pPr>
        <w:pStyle w:val="Heading1"/>
      </w:pPr>
      <w:bookmarkStart w:id="114" w:name="_Toc349728781"/>
      <w:bookmarkStart w:id="115" w:name="_Toc64451600"/>
      <w:bookmarkEnd w:id="110"/>
      <w:bookmarkEnd w:id="111"/>
      <w:r>
        <w:t>Frequently Asked Questions</w:t>
      </w:r>
      <w:bookmarkEnd w:id="114"/>
      <w:bookmarkEnd w:id="115"/>
    </w:p>
    <w:p w14:paraId="2F4E1D75" w14:textId="77777777" w:rsidR="009B506D" w:rsidRPr="009147F5" w:rsidRDefault="009B506D" w:rsidP="009147F5">
      <w:pPr>
        <w:rPr>
          <w:rStyle w:val="Strong"/>
        </w:rPr>
      </w:pPr>
      <w:bookmarkStart w:id="116" w:name="_Toc303587995"/>
      <w:r w:rsidRPr="009147F5">
        <w:rPr>
          <w:rStyle w:val="Strong"/>
        </w:rPr>
        <w:t>How do we migrate this system or recreate it on another server?</w:t>
      </w:r>
      <w:bookmarkEnd w:id="116"/>
    </w:p>
    <w:p w14:paraId="62CCE532" w14:textId="77777777" w:rsidR="009B506D" w:rsidRPr="008A4923" w:rsidRDefault="009B506D" w:rsidP="009B506D">
      <w:r>
        <w:t>Please refer to the Implementation Steps section of this document for the steps for creating a new environment.</w:t>
      </w:r>
    </w:p>
    <w:p w14:paraId="6981AB3E" w14:textId="77777777" w:rsidR="009B506D" w:rsidRPr="009147F5" w:rsidRDefault="009B506D" w:rsidP="009147F5">
      <w:pPr>
        <w:rPr>
          <w:rStyle w:val="Strong"/>
        </w:rPr>
      </w:pPr>
      <w:bookmarkStart w:id="117" w:name="_Toc303587996"/>
      <w:r w:rsidRPr="009147F5">
        <w:rPr>
          <w:rStyle w:val="Strong"/>
        </w:rPr>
        <w:t>Where are the system files located?</w:t>
      </w:r>
      <w:bookmarkEnd w:id="117"/>
    </w:p>
    <w:p w14:paraId="2E9361EF" w14:textId="77777777" w:rsidR="009B506D" w:rsidRPr="008A4923" w:rsidRDefault="009B506D" w:rsidP="009B506D">
      <w:r>
        <w:t xml:space="preserve">The files can be found in the root directory of the application and can be located from within IIS by clicking on the application and selecting explore. </w:t>
      </w:r>
    </w:p>
    <w:p w14:paraId="6720E3B1" w14:textId="77777777" w:rsidR="009B506D" w:rsidRPr="009147F5" w:rsidRDefault="009B506D" w:rsidP="009147F5">
      <w:pPr>
        <w:rPr>
          <w:rStyle w:val="Strong"/>
        </w:rPr>
      </w:pPr>
      <w:bookmarkStart w:id="118" w:name="_Toc303587997"/>
      <w:r w:rsidRPr="009147F5">
        <w:rPr>
          <w:rStyle w:val="Strong"/>
        </w:rPr>
        <w:t>What is the minimum Window Server Roles and features needing to be installed for this system?</w:t>
      </w:r>
      <w:bookmarkEnd w:id="118"/>
    </w:p>
    <w:p w14:paraId="73CBDD48" w14:textId="77777777" w:rsidR="009B506D" w:rsidRPr="008A4923" w:rsidRDefault="009B506D" w:rsidP="009B506D">
      <w:r>
        <w:t xml:space="preserve">The default IIS User account can be used for the web portion of the application. Write access to </w:t>
      </w:r>
      <w:r w:rsidRPr="001F4CB2">
        <w:rPr>
          <w:b/>
        </w:rPr>
        <w:t>[Root Directory]/</w:t>
      </w:r>
      <w:r w:rsidRPr="00667D56">
        <w:rPr>
          <w:b/>
        </w:rPr>
        <w:t>App_Data</w:t>
      </w:r>
      <w:r>
        <w:t xml:space="preserve"> is required; however, this is standard in ASP.NET environments.  For more information on App_Data, see: </w:t>
      </w:r>
      <w:hyperlink r:id="rId27" w:history="1">
        <w:r>
          <w:rPr>
            <w:rStyle w:val="Hyperlink"/>
          </w:rPr>
          <w:t>http://msdn.microsoft.com/en-us/library/06t2w7da%28v=vs.80%29.aspx</w:t>
        </w:r>
      </w:hyperlink>
      <w:r>
        <w:rPr>
          <w:rStyle w:val="Hyperlink"/>
        </w:rPr>
        <w:t>.</w:t>
      </w:r>
    </w:p>
    <w:p w14:paraId="6EF50725" w14:textId="77777777" w:rsidR="009B506D" w:rsidRPr="009147F5" w:rsidRDefault="009B506D" w:rsidP="009147F5">
      <w:pPr>
        <w:rPr>
          <w:rStyle w:val="Strong"/>
        </w:rPr>
      </w:pPr>
      <w:bookmarkStart w:id="119" w:name="_Toc303587998"/>
      <w:r w:rsidRPr="009147F5">
        <w:rPr>
          <w:rStyle w:val="Strong"/>
        </w:rPr>
        <w:t>What are the key settings in the vars file?</w:t>
      </w:r>
      <w:bookmarkEnd w:id="119"/>
    </w:p>
    <w:p w14:paraId="491FF72C" w14:textId="77777777" w:rsidR="009B506D" w:rsidRPr="00197CDD" w:rsidRDefault="009B506D" w:rsidP="009B506D">
      <w:r>
        <w:t>Please refer to the "System Configuration" section of this document.</w:t>
      </w:r>
    </w:p>
    <w:p w14:paraId="6A5A4001" w14:textId="77777777" w:rsidR="009B506D" w:rsidRPr="009147F5" w:rsidRDefault="009B506D" w:rsidP="009147F5">
      <w:pPr>
        <w:rPr>
          <w:rStyle w:val="Strong"/>
        </w:rPr>
      </w:pPr>
      <w:bookmarkStart w:id="120" w:name="_Toc303587999"/>
      <w:r w:rsidRPr="009147F5">
        <w:rPr>
          <w:rStyle w:val="Strong"/>
        </w:rPr>
        <w:t>Where is the connection string?</w:t>
      </w:r>
      <w:bookmarkEnd w:id="120"/>
      <w:r w:rsidRPr="009147F5">
        <w:rPr>
          <w:rStyle w:val="Strong"/>
        </w:rPr>
        <w:t xml:space="preserve"> </w:t>
      </w:r>
    </w:p>
    <w:p w14:paraId="23564B38" w14:textId="77777777" w:rsidR="009B506D" w:rsidRPr="008A4923" w:rsidRDefault="009B506D" w:rsidP="009B506D">
      <w:r>
        <w:t xml:space="preserve">This is stored in the file connectionstrings.xml file located in the </w:t>
      </w:r>
      <w:r w:rsidRPr="001F4CB2">
        <w:rPr>
          <w:b/>
        </w:rPr>
        <w:t>[Root Directory]/conf/Web/</w:t>
      </w:r>
      <w:r>
        <w:t xml:space="preserve"> directory.</w:t>
      </w:r>
    </w:p>
    <w:p w14:paraId="4090698D" w14:textId="77777777" w:rsidR="009B506D" w:rsidRPr="009147F5" w:rsidRDefault="009B506D" w:rsidP="009147F5">
      <w:pPr>
        <w:rPr>
          <w:rStyle w:val="Strong"/>
        </w:rPr>
      </w:pPr>
      <w:bookmarkStart w:id="121" w:name="_Toc303588000"/>
      <w:r w:rsidRPr="009147F5">
        <w:rPr>
          <w:rStyle w:val="Strong"/>
        </w:rPr>
        <w:t>Are there other software applications that need to be installed to support this application?</w:t>
      </w:r>
      <w:bookmarkEnd w:id="121"/>
    </w:p>
    <w:p w14:paraId="7F2E27A0" w14:textId="77777777" w:rsidR="009B506D" w:rsidRPr="008A4923" w:rsidRDefault="009B506D" w:rsidP="009B506D">
      <w:r>
        <w:t xml:space="preserve">No, the nFORM application is a standalone system which includes all necessary libraries and files. </w:t>
      </w:r>
    </w:p>
    <w:p w14:paraId="28B32A6D" w14:textId="77777777" w:rsidR="009B506D" w:rsidRPr="009147F5" w:rsidRDefault="009B506D" w:rsidP="009147F5">
      <w:pPr>
        <w:rPr>
          <w:rStyle w:val="Strong"/>
        </w:rPr>
      </w:pPr>
      <w:bookmarkStart w:id="122" w:name="_Toc303588001"/>
      <w:r w:rsidRPr="009147F5">
        <w:rPr>
          <w:rStyle w:val="Strong"/>
        </w:rPr>
        <w:t>If this application exchanges data with other systems, how can this be accomplished?</w:t>
      </w:r>
      <w:bookmarkEnd w:id="122"/>
    </w:p>
    <w:p w14:paraId="7C6F5077" w14:textId="77777777" w:rsidR="009B506D" w:rsidRDefault="009B506D" w:rsidP="009B506D">
      <w:r>
        <w:t xml:space="preserve">External interfaces include PayPal, Sharepoint and data export/import services.  Additional communication occurs with the application database.  The configuration is described in the System Configuration area is additional detail.  </w:t>
      </w:r>
    </w:p>
    <w:p w14:paraId="556EE043" w14:textId="77777777" w:rsidR="009B506D" w:rsidRDefault="009B506D" w:rsidP="009B506D">
      <w:r>
        <w:t xml:space="preserve">All communication with PayPal is over HTTPS port 443 and communication.  PayPal returns users to the application, at which point a single outbound port 443 request is issued to gather more details on the transaction.  </w:t>
      </w:r>
    </w:p>
    <w:p w14:paraId="199E4E12" w14:textId="77777777" w:rsidR="009B506D" w:rsidRDefault="009B506D" w:rsidP="009B506D">
      <w:r>
        <w:t xml:space="preserve">The system has the ability to publish documents to Sharepoint and this is largely a one-way communication initiated from the application.  Sharepoint utilizes HTTP Port 80.  Some pull communication is performed, to simply test for existence of the library. </w:t>
      </w:r>
    </w:p>
    <w:p w14:paraId="6925D94F" w14:textId="77777777" w:rsidR="009B506D" w:rsidRPr="008A4923" w:rsidRDefault="009B506D" w:rsidP="009B506D">
      <w:r>
        <w:t>Data can also be imported and exported from other auxiliary systems. Please refer the Data Integration Document for further details on this process.</w:t>
      </w:r>
    </w:p>
    <w:p w14:paraId="6C0EA48E" w14:textId="77777777" w:rsidR="009B506D" w:rsidRPr="009147F5" w:rsidRDefault="009B506D" w:rsidP="009147F5">
      <w:pPr>
        <w:rPr>
          <w:rStyle w:val="Strong"/>
        </w:rPr>
      </w:pPr>
      <w:bookmarkStart w:id="123" w:name="_Toc303588002"/>
      <w:r w:rsidRPr="009147F5">
        <w:rPr>
          <w:rStyle w:val="Strong"/>
        </w:rPr>
        <w:t>Does the system store data outside of the database, if so where and how?</w:t>
      </w:r>
      <w:bookmarkEnd w:id="123"/>
    </w:p>
    <w:p w14:paraId="08CBDB44" w14:textId="278DC015" w:rsidR="009B506D" w:rsidRDefault="009B506D" w:rsidP="009B506D">
      <w:pPr>
        <w:keepLines/>
      </w:pPr>
      <w:r>
        <w:t>Data Stored Outside of nFORM:</w:t>
      </w:r>
    </w:p>
    <w:p w14:paraId="0FA786F7" w14:textId="77777777" w:rsidR="009B506D" w:rsidRDefault="009B506D" w:rsidP="009B506D">
      <w:pPr>
        <w:pStyle w:val="ListParagraph"/>
        <w:keepLines/>
        <w:numPr>
          <w:ilvl w:val="0"/>
          <w:numId w:val="80"/>
        </w:numPr>
      </w:pPr>
      <w:r>
        <w:t>Integrated System:</w:t>
      </w:r>
    </w:p>
    <w:p w14:paraId="28F15B3E" w14:textId="77777777" w:rsidR="009B506D" w:rsidRDefault="009B506D" w:rsidP="009B506D">
      <w:pPr>
        <w:pStyle w:val="ListParagraph"/>
        <w:keepLines/>
        <w:numPr>
          <w:ilvl w:val="1"/>
          <w:numId w:val="80"/>
        </w:numPr>
      </w:pPr>
      <w:r>
        <w:t>3</w:t>
      </w:r>
      <w:r w:rsidRPr="00B078F2">
        <w:rPr>
          <w:vertAlign w:val="superscript"/>
        </w:rPr>
        <w:t>rd</w:t>
      </w:r>
      <w:r>
        <w:t xml:space="preserve"> Party Payment Processor Information: Online payments may be facilitated via a 3</w:t>
      </w:r>
      <w:r w:rsidRPr="00B078F2">
        <w:rPr>
          <w:vertAlign w:val="superscript"/>
        </w:rPr>
        <w:t>rd</w:t>
      </w:r>
      <w:r>
        <w:t xml:space="preserve"> Party Payment Processor (e.g., PayPal, Authorize.Net, etc.).</w:t>
      </w:r>
    </w:p>
    <w:p w14:paraId="4E462520" w14:textId="77777777" w:rsidR="009B506D" w:rsidRDefault="009B506D" w:rsidP="009B506D">
      <w:pPr>
        <w:pStyle w:val="ListParagraph"/>
        <w:keepLines/>
        <w:numPr>
          <w:ilvl w:val="1"/>
          <w:numId w:val="80"/>
        </w:numPr>
      </w:pPr>
      <w:r>
        <w:t>Document Management System Documents and Metadata: Submitted forms may be published to a 3</w:t>
      </w:r>
      <w:r w:rsidRPr="00B078F2">
        <w:rPr>
          <w:vertAlign w:val="superscript"/>
        </w:rPr>
        <w:t>rd</w:t>
      </w:r>
      <w:r>
        <w:t xml:space="preserve"> Party Document Management system (e.g., Sharepoint).</w:t>
      </w:r>
    </w:p>
    <w:p w14:paraId="740B2107" w14:textId="27516403" w:rsidR="009B506D" w:rsidRDefault="009B506D" w:rsidP="009B506D">
      <w:pPr>
        <w:pStyle w:val="ListParagraph"/>
        <w:keepLines/>
        <w:numPr>
          <w:ilvl w:val="1"/>
          <w:numId w:val="80"/>
        </w:numPr>
      </w:pPr>
      <w:r>
        <w:t>Systems receiving nFORM data: Other agency system may receive data submitted on a form via custom integration process.</w:t>
      </w:r>
    </w:p>
    <w:p w14:paraId="69FEF2AA" w14:textId="77777777" w:rsidR="009B506D" w:rsidRDefault="009B506D" w:rsidP="009B506D">
      <w:pPr>
        <w:pStyle w:val="ListParagraph"/>
        <w:keepLines/>
        <w:numPr>
          <w:ilvl w:val="1"/>
          <w:numId w:val="80"/>
        </w:numPr>
      </w:pPr>
      <w:r>
        <w:t>RoundHouse database configuration information: Database versioning information will be stored in RoundHouse to facilitate the deployment process.</w:t>
      </w:r>
    </w:p>
    <w:p w14:paraId="74B05DF7" w14:textId="1AE7A13A" w:rsidR="009B506D" w:rsidRDefault="009B506D" w:rsidP="009B506D">
      <w:pPr>
        <w:pStyle w:val="ListParagraph"/>
        <w:keepLines/>
        <w:numPr>
          <w:ilvl w:val="1"/>
          <w:numId w:val="80"/>
        </w:numPr>
      </w:pPr>
      <w:r>
        <w:t xml:space="preserve">Application/Server Log Files: Log files are generated and stored in APP_DATA/Logs.  Full text search indexes are stored in several folders inside </w:t>
      </w:r>
      <w:r w:rsidRPr="001F4CB2">
        <w:rPr>
          <w:b/>
        </w:rPr>
        <w:t>[Root Directory]</w:t>
      </w:r>
      <w:r w:rsidRPr="00E23A58">
        <w:rPr>
          <w:b/>
        </w:rPr>
        <w:t>/App_Data</w:t>
      </w:r>
      <w:r>
        <w:t>, but these indexes can be deleted and the application will recreate the data on the next start.</w:t>
      </w:r>
    </w:p>
    <w:p w14:paraId="2D11B063" w14:textId="643F3291" w:rsidR="009B506D" w:rsidRDefault="009B506D" w:rsidP="009B506D">
      <w:pPr>
        <w:pStyle w:val="ListParagraph"/>
        <w:keepLines/>
        <w:numPr>
          <w:ilvl w:val="1"/>
          <w:numId w:val="80"/>
        </w:numPr>
      </w:pPr>
      <w:r>
        <w:t>Unstructured documents: If FileStreaming is enabled, unstructured documents will be stored on the Database Server file system.</w:t>
      </w:r>
    </w:p>
    <w:p w14:paraId="1AA88FEC" w14:textId="461C2983" w:rsidR="009B506D" w:rsidRDefault="009B506D" w:rsidP="009147F5">
      <w:pPr>
        <w:pStyle w:val="ListParagraph"/>
        <w:keepLines/>
        <w:numPr>
          <w:ilvl w:val="1"/>
          <w:numId w:val="80"/>
        </w:numPr>
      </w:pPr>
      <w:r>
        <w:t xml:space="preserve">Static Documents: Internal users may store documents in a static resource directory, for use as a reference on Forms. Please refer to </w:t>
      </w:r>
      <w:r w:rsidRPr="00236BD6">
        <w:rPr>
          <w:b/>
        </w:rPr>
        <w:t>Form Document Repository</w:t>
      </w:r>
      <w:r>
        <w:t xml:space="preserve"> section for additional details.</w:t>
      </w:r>
    </w:p>
    <w:p w14:paraId="4FA60EED" w14:textId="77777777" w:rsidR="009B506D" w:rsidRDefault="009B506D" w:rsidP="009B506D">
      <w:pPr>
        <w:keepLines/>
      </w:pPr>
      <w:r>
        <w:t>All other data is stored in to the system database</w:t>
      </w:r>
    </w:p>
    <w:p w14:paraId="30976ACC" w14:textId="77777777" w:rsidR="009B506D" w:rsidRPr="009147F5" w:rsidRDefault="009B506D" w:rsidP="009147F5">
      <w:pPr>
        <w:rPr>
          <w:rStyle w:val="Strong"/>
        </w:rPr>
      </w:pPr>
      <w:bookmarkStart w:id="124" w:name="_Toc303588004"/>
      <w:bookmarkStart w:id="125" w:name="OLE_LINK14"/>
      <w:r w:rsidRPr="009147F5">
        <w:rPr>
          <w:rStyle w:val="Strong"/>
        </w:rPr>
        <w:t>How/where is table control spreadsheet template location – static file - managed?</w:t>
      </w:r>
      <w:bookmarkEnd w:id="124"/>
    </w:p>
    <w:bookmarkEnd w:id="125"/>
    <w:p w14:paraId="3BE8DFA3" w14:textId="77777777" w:rsidR="009B506D" w:rsidRDefault="009B506D" w:rsidP="009B506D">
      <w:r>
        <w:t xml:space="preserve">The template location is defined as a hyperlink within the table control. Any valid URL can be linked to retrieve the template.  To use the static file location please refer to </w:t>
      </w:r>
      <w:r w:rsidRPr="00236BD6">
        <w:rPr>
          <w:b/>
        </w:rPr>
        <w:t>Form Document Repository</w:t>
      </w:r>
      <w:r>
        <w:t xml:space="preserve"> section of this document.</w:t>
      </w:r>
      <w:bookmarkStart w:id="126" w:name="_Toc303588005"/>
    </w:p>
    <w:p w14:paraId="6FD84DA6" w14:textId="77777777" w:rsidR="009B506D" w:rsidRPr="009147F5" w:rsidRDefault="009B506D" w:rsidP="009147F5">
      <w:pPr>
        <w:rPr>
          <w:rStyle w:val="Strong"/>
        </w:rPr>
      </w:pPr>
      <w:r w:rsidRPr="009147F5">
        <w:rPr>
          <w:rStyle w:val="Strong"/>
        </w:rPr>
        <w:t>Where/how to change the email address for electronic signatory requests?</w:t>
      </w:r>
      <w:bookmarkEnd w:id="126"/>
    </w:p>
    <w:p w14:paraId="5827C68D" w14:textId="77777777" w:rsidR="009B506D" w:rsidRDefault="009B506D" w:rsidP="009B506D">
      <w:r>
        <w:t>The email that receives any electronic signatory requests is defined wi</w:t>
      </w:r>
      <w:bookmarkStart w:id="127" w:name="_Toc303588006"/>
      <w:r>
        <w:t>th the "smtp.system.email" configuration key.</w:t>
      </w:r>
    </w:p>
    <w:p w14:paraId="08F8E2C5" w14:textId="77777777" w:rsidR="009B506D" w:rsidRPr="009147F5" w:rsidRDefault="009B506D" w:rsidP="009147F5">
      <w:pPr>
        <w:rPr>
          <w:rStyle w:val="Strong"/>
        </w:rPr>
      </w:pPr>
      <w:r w:rsidRPr="009147F5">
        <w:rPr>
          <w:rStyle w:val="Strong"/>
        </w:rPr>
        <w:t>What changes require the application to be refreshed/restarted?</w:t>
      </w:r>
      <w:bookmarkEnd w:id="127"/>
    </w:p>
    <w:p w14:paraId="4F206759" w14:textId="77777777" w:rsidR="009B506D" w:rsidRDefault="009B506D" w:rsidP="009B506D">
      <w:r>
        <w:t>Any changes to the configuration or the database will require the application pool to be reset.</w:t>
      </w:r>
    </w:p>
    <w:p w14:paraId="29299B9F" w14:textId="77777777" w:rsidR="009B506D" w:rsidRPr="009147F5" w:rsidRDefault="009B506D" w:rsidP="009147F5">
      <w:pPr>
        <w:rPr>
          <w:rStyle w:val="Strong"/>
        </w:rPr>
      </w:pPr>
      <w:bookmarkStart w:id="128" w:name="_Toc303588008"/>
      <w:r w:rsidRPr="009147F5">
        <w:rPr>
          <w:rStyle w:val="Strong"/>
        </w:rPr>
        <w:t>How can I add additional lookup lists or maintain existing lookup lists for use in the form lookup controls?</w:t>
      </w:r>
      <w:bookmarkEnd w:id="128"/>
    </w:p>
    <w:p w14:paraId="5446CE41" w14:textId="56A2441C" w:rsidR="004832E2" w:rsidRDefault="009B506D" w:rsidP="004B5630">
      <w:r>
        <w:t>These values are maintained in the LOOKUP table using name value pairs in a JSON format. Note: any changes to this table will require the application pool to be refreshed to take effect.</w:t>
      </w:r>
      <w:r w:rsidR="004832E2">
        <w:br w:type="page"/>
      </w:r>
    </w:p>
    <w:p w14:paraId="2CE6411C" w14:textId="0B365E29" w:rsidR="004832E2" w:rsidRDefault="004832E2" w:rsidP="001F4CB2">
      <w:pPr>
        <w:pStyle w:val="Heading1"/>
      </w:pPr>
      <w:bookmarkStart w:id="129" w:name="_Toc64451601"/>
      <w:r>
        <w:t>Appendi</w:t>
      </w:r>
      <w:r w:rsidR="00925705">
        <w:t>ces</w:t>
      </w:r>
      <w:bookmarkEnd w:id="129"/>
      <w:r w:rsidR="00925705">
        <w:t xml:space="preserve"> </w:t>
      </w:r>
    </w:p>
    <w:p w14:paraId="32B086DB" w14:textId="4CFE7E80" w:rsidR="00196704" w:rsidRDefault="00925705" w:rsidP="00196704">
      <w:pPr>
        <w:pStyle w:val="Heading2"/>
      </w:pPr>
      <w:bookmarkStart w:id="130" w:name="_Toc64451602"/>
      <w:r>
        <w:t xml:space="preserve">Appendix A - </w:t>
      </w:r>
      <w:r w:rsidR="00196704">
        <w:t xml:space="preserve">Application Pool </w:t>
      </w:r>
      <w:r w:rsidR="003E7EB9">
        <w:t>Configuration</w:t>
      </w:r>
      <w:bookmarkEnd w:id="130"/>
    </w:p>
    <w:p w14:paraId="39325354" w14:textId="4EBF0018" w:rsidR="00196704" w:rsidRDefault="00925705" w:rsidP="00196704">
      <w:r>
        <w:t>nFORM</w:t>
      </w:r>
      <w:r w:rsidR="00196704">
        <w:t xml:space="preserve"> use</w:t>
      </w:r>
      <w:r>
        <w:t>s</w:t>
      </w:r>
      <w:r w:rsidR="00196704">
        <w:t xml:space="preserve"> data caching to allow speedy access to large objects</w:t>
      </w:r>
      <w:r>
        <w:t>. I</w:t>
      </w:r>
      <w:r w:rsidR="00196704">
        <w:t xml:space="preserve">t is </w:t>
      </w:r>
      <w:r>
        <w:t xml:space="preserve">therefore </w:t>
      </w:r>
      <w:r w:rsidR="00196704">
        <w:t>essential to coordinate the timing of external services such that the correct indexing is produced for the system and that the cache is not reset automatically when idle.</w:t>
      </w:r>
    </w:p>
    <w:p w14:paraId="5FE6D049" w14:textId="77777777" w:rsidR="00925705" w:rsidRDefault="00196704" w:rsidP="00196704">
      <w:r>
        <w:t xml:space="preserve">By default, the application pool recycles automatically </w:t>
      </w:r>
      <w:r w:rsidR="00925705">
        <w:t xml:space="preserve">based on a </w:t>
      </w:r>
      <w:r>
        <w:t xml:space="preserve">set </w:t>
      </w:r>
      <w:r w:rsidR="00925705">
        <w:t>time interval</w:t>
      </w:r>
      <w:r>
        <w:t xml:space="preserve"> from the </w:t>
      </w:r>
      <w:r w:rsidR="00925705">
        <w:t>prior</w:t>
      </w:r>
      <w:r>
        <w:t xml:space="preserve"> </w:t>
      </w:r>
      <w:r w:rsidR="00925705">
        <w:t xml:space="preserve">cache </w:t>
      </w:r>
      <w:r>
        <w:t>(essentially using a countdown timer).  The application pool also perform</w:t>
      </w:r>
      <w:r w:rsidR="00925705">
        <w:t>s</w:t>
      </w:r>
      <w:r>
        <w:t xml:space="preserve"> a memory dump after 15 minutes </w:t>
      </w:r>
      <w:r w:rsidR="00925705">
        <w:t xml:space="preserve">(default setting) </w:t>
      </w:r>
      <w:r>
        <w:t xml:space="preserve">of inactivity, which forces the next user to wait while the cache is rebuilt.  </w:t>
      </w:r>
    </w:p>
    <w:p w14:paraId="5AB39A33" w14:textId="30BC25BF" w:rsidR="00196704" w:rsidRDefault="00925705" w:rsidP="00196704">
      <w:r>
        <w:t xml:space="preserve">These defaults can be modified to allow the </w:t>
      </w:r>
      <w:r w:rsidR="00196704">
        <w:t xml:space="preserve">application pool reset </w:t>
      </w:r>
      <w:r>
        <w:t xml:space="preserve">and / or the memory dump to occur </w:t>
      </w:r>
      <w:r w:rsidR="00196704">
        <w:t>at a</w:t>
      </w:r>
      <w:r>
        <w:t xml:space="preserve"> specific time</w:t>
      </w:r>
      <w:r w:rsidR="00196704">
        <w:t>.  The process for setting a default application recycle time and setting the idle recycling time is detailed below.</w:t>
      </w:r>
    </w:p>
    <w:p w14:paraId="372F8AD1" w14:textId="0E0BF274" w:rsidR="00196704" w:rsidRDefault="00196704" w:rsidP="00196704">
      <w:pPr>
        <w:pStyle w:val="Heading3"/>
      </w:pPr>
      <w:r>
        <w:t>Accessing the IIS Manager panel in Windows 7</w:t>
      </w:r>
    </w:p>
    <w:p w14:paraId="35ED4A2B" w14:textId="77777777" w:rsidR="00196704" w:rsidRDefault="00196704" w:rsidP="00196704">
      <w:r>
        <w:rPr>
          <w:noProof/>
        </w:rPr>
        <w:drawing>
          <wp:inline distT="0" distB="0" distL="0" distR="0" wp14:anchorId="228B3AA6" wp14:editId="5255BCC8">
            <wp:extent cx="3723810" cy="54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menu.png"/>
                    <pic:cNvPicPr/>
                  </pic:nvPicPr>
                  <pic:blipFill>
                    <a:blip r:embed="rId28">
                      <a:extLst>
                        <a:ext uri="{28A0092B-C50C-407E-A947-70E740481C1C}">
                          <a14:useLocalDpi xmlns:a14="http://schemas.microsoft.com/office/drawing/2010/main" val="0"/>
                        </a:ext>
                      </a:extLst>
                    </a:blip>
                    <a:stretch>
                      <a:fillRect/>
                    </a:stretch>
                  </pic:blipFill>
                  <pic:spPr>
                    <a:xfrm>
                      <a:off x="0" y="0"/>
                      <a:ext cx="3723810" cy="5400000"/>
                    </a:xfrm>
                    <a:prstGeom prst="rect">
                      <a:avLst/>
                    </a:prstGeom>
                  </pic:spPr>
                </pic:pic>
              </a:graphicData>
            </a:graphic>
          </wp:inline>
        </w:drawing>
      </w:r>
    </w:p>
    <w:p w14:paraId="6B433015" w14:textId="77777777" w:rsidR="00196704" w:rsidRDefault="00196704" w:rsidP="00196704">
      <w:pPr>
        <w:pStyle w:val="ListParagraph"/>
        <w:numPr>
          <w:ilvl w:val="0"/>
          <w:numId w:val="60"/>
        </w:numPr>
        <w:spacing w:before="0" w:after="200" w:line="276" w:lineRule="auto"/>
      </w:pPr>
      <w:r>
        <w:t>Use the Search programs and files option by clicking the start icon.  Search for “Computer Management”.</w:t>
      </w:r>
    </w:p>
    <w:p w14:paraId="0B987504" w14:textId="77777777" w:rsidR="00196704" w:rsidRDefault="00196704" w:rsidP="00196704">
      <w:pPr>
        <w:pStyle w:val="ListParagraph"/>
        <w:numPr>
          <w:ilvl w:val="0"/>
          <w:numId w:val="60"/>
        </w:numPr>
        <w:spacing w:before="0" w:after="200" w:line="276" w:lineRule="auto"/>
      </w:pPr>
      <w:r>
        <w:t xml:space="preserve">Select the “Computer Management” selection that appears under programs. </w:t>
      </w:r>
    </w:p>
    <w:p w14:paraId="72CDD6C5" w14:textId="3BF5A4DA" w:rsidR="00196704" w:rsidRDefault="00196704" w:rsidP="00196704">
      <w:pPr>
        <w:pStyle w:val="ListParagraph"/>
        <w:numPr>
          <w:ilvl w:val="0"/>
          <w:numId w:val="60"/>
        </w:numPr>
        <w:spacing w:before="0" w:after="200" w:line="276" w:lineRule="auto"/>
      </w:pPr>
      <w:r>
        <w:t xml:space="preserve">This will open your computer management console.  </w:t>
      </w:r>
    </w:p>
    <w:p w14:paraId="5DB525DF" w14:textId="77777777" w:rsidR="00196704" w:rsidRDefault="00196704" w:rsidP="00196704">
      <w:pPr>
        <w:pStyle w:val="ListParagraph"/>
        <w:numPr>
          <w:ilvl w:val="0"/>
          <w:numId w:val="60"/>
        </w:numPr>
        <w:spacing w:before="0" w:after="200" w:line="276" w:lineRule="auto"/>
      </w:pPr>
      <w:r>
        <w:t>Expand the option “Services and Applications” and select Internet Information Services (IIS) Manager.</w:t>
      </w:r>
    </w:p>
    <w:p w14:paraId="097AC1D8" w14:textId="77777777" w:rsidR="00196704" w:rsidRDefault="00196704" w:rsidP="00196704">
      <w:pPr>
        <w:pStyle w:val="ListParagraph"/>
      </w:pPr>
      <w:r>
        <w:rPr>
          <w:noProof/>
        </w:rPr>
        <w:drawing>
          <wp:inline distT="0" distB="0" distL="0" distR="0" wp14:anchorId="3E3833A0" wp14:editId="0D215B58">
            <wp:extent cx="2942857" cy="2685714"/>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mentConsul.png"/>
                    <pic:cNvPicPr/>
                  </pic:nvPicPr>
                  <pic:blipFill>
                    <a:blip r:embed="rId29">
                      <a:extLst>
                        <a:ext uri="{28A0092B-C50C-407E-A947-70E740481C1C}">
                          <a14:useLocalDpi xmlns:a14="http://schemas.microsoft.com/office/drawing/2010/main" val="0"/>
                        </a:ext>
                      </a:extLst>
                    </a:blip>
                    <a:stretch>
                      <a:fillRect/>
                    </a:stretch>
                  </pic:blipFill>
                  <pic:spPr>
                    <a:xfrm>
                      <a:off x="0" y="0"/>
                      <a:ext cx="2942857" cy="2685714"/>
                    </a:xfrm>
                    <a:prstGeom prst="rect">
                      <a:avLst/>
                    </a:prstGeom>
                  </pic:spPr>
                </pic:pic>
              </a:graphicData>
            </a:graphic>
          </wp:inline>
        </w:drawing>
      </w:r>
    </w:p>
    <w:p w14:paraId="1AA47C55" w14:textId="77777777" w:rsidR="00196704" w:rsidRDefault="00196704" w:rsidP="00196704">
      <w:pPr>
        <w:pStyle w:val="ListParagraph"/>
      </w:pPr>
    </w:p>
    <w:p w14:paraId="456B292D" w14:textId="16855DA0" w:rsidR="00196704" w:rsidRDefault="00196704" w:rsidP="00196704">
      <w:pPr>
        <w:pStyle w:val="ListParagraph"/>
        <w:numPr>
          <w:ilvl w:val="0"/>
          <w:numId w:val="60"/>
        </w:numPr>
        <w:spacing w:before="0" w:after="200" w:line="276" w:lineRule="auto"/>
      </w:pPr>
      <w:r>
        <w:t xml:space="preserve">The IIS Manager Console will appear in the window. </w:t>
      </w:r>
    </w:p>
    <w:p w14:paraId="3B17758B" w14:textId="0A162058" w:rsidR="00196704" w:rsidRDefault="00196704" w:rsidP="00196704">
      <w:pPr>
        <w:pStyle w:val="Heading3"/>
      </w:pPr>
      <w:r>
        <w:t>Setting the Application Pool Recycling Settings</w:t>
      </w:r>
    </w:p>
    <w:p w14:paraId="0E05394E" w14:textId="1FBBD66A" w:rsidR="00196704" w:rsidRDefault="00196704" w:rsidP="00196704">
      <w:pPr>
        <w:pStyle w:val="ListParagraph"/>
        <w:numPr>
          <w:ilvl w:val="0"/>
          <w:numId w:val="61"/>
        </w:numPr>
        <w:spacing w:before="0" w:after="200" w:line="276" w:lineRule="auto"/>
      </w:pPr>
      <w:r>
        <w:t>In the IIS Manager Console, expand the server that contains the application and select Application Pools.</w:t>
      </w:r>
    </w:p>
    <w:p w14:paraId="797416B6" w14:textId="77777777" w:rsidR="00196704" w:rsidRPr="00471EFF" w:rsidRDefault="00196704" w:rsidP="00196704">
      <w:pPr>
        <w:pStyle w:val="ListParagraph"/>
      </w:pPr>
      <w:r>
        <w:rPr>
          <w:noProof/>
        </w:rPr>
        <w:drawing>
          <wp:inline distT="0" distB="0" distL="0" distR="0" wp14:anchorId="53B9E6C1" wp14:editId="1DD66543">
            <wp:extent cx="3047619" cy="780952"/>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sconsul.png"/>
                    <pic:cNvPicPr/>
                  </pic:nvPicPr>
                  <pic:blipFill>
                    <a:blip r:embed="rId30">
                      <a:extLst>
                        <a:ext uri="{28A0092B-C50C-407E-A947-70E740481C1C}">
                          <a14:useLocalDpi xmlns:a14="http://schemas.microsoft.com/office/drawing/2010/main" val="0"/>
                        </a:ext>
                      </a:extLst>
                    </a:blip>
                    <a:stretch>
                      <a:fillRect/>
                    </a:stretch>
                  </pic:blipFill>
                  <pic:spPr>
                    <a:xfrm>
                      <a:off x="0" y="0"/>
                      <a:ext cx="3047619" cy="780952"/>
                    </a:xfrm>
                    <a:prstGeom prst="rect">
                      <a:avLst/>
                    </a:prstGeom>
                  </pic:spPr>
                </pic:pic>
              </a:graphicData>
            </a:graphic>
          </wp:inline>
        </w:drawing>
      </w:r>
    </w:p>
    <w:p w14:paraId="759838DA" w14:textId="0FB58E86" w:rsidR="00196704" w:rsidRDefault="00196704" w:rsidP="00A1169A">
      <w:pPr>
        <w:pStyle w:val="ListParagraph"/>
        <w:keepNext/>
        <w:numPr>
          <w:ilvl w:val="0"/>
          <w:numId w:val="61"/>
        </w:numPr>
        <w:spacing w:before="0" w:after="200" w:line="276" w:lineRule="auto"/>
      </w:pPr>
      <w:r>
        <w:t xml:space="preserve">The list of application pools currently running on the system will be displayed.  Find the application pool for the </w:t>
      </w:r>
      <w:r w:rsidR="0032323F">
        <w:t>nFORM</w:t>
      </w:r>
      <w:r>
        <w:t xml:space="preserve"> system. </w:t>
      </w:r>
    </w:p>
    <w:p w14:paraId="6BCA0365" w14:textId="77777777" w:rsidR="00196704" w:rsidRDefault="00196704" w:rsidP="00196704">
      <w:pPr>
        <w:pStyle w:val="ListParagraph"/>
      </w:pPr>
      <w:r>
        <w:rPr>
          <w:noProof/>
        </w:rPr>
        <w:drawing>
          <wp:inline distT="0" distB="0" distL="0" distR="0" wp14:anchorId="44F78B70" wp14:editId="4D21F19B">
            <wp:extent cx="5943600" cy="2044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PoolList.png"/>
                    <pic:cNvPicPr/>
                  </pic:nvPicPr>
                  <pic:blipFill rotWithShape="1">
                    <a:blip r:embed="rId31">
                      <a:extLst>
                        <a:ext uri="{28A0092B-C50C-407E-A947-70E740481C1C}">
                          <a14:useLocalDpi xmlns:a14="http://schemas.microsoft.com/office/drawing/2010/main" val="0"/>
                        </a:ext>
                      </a:extLst>
                    </a:blip>
                    <a:srcRect b="55389"/>
                    <a:stretch/>
                  </pic:blipFill>
                  <pic:spPr bwMode="auto">
                    <a:xfrm>
                      <a:off x="0" y="0"/>
                      <a:ext cx="5943600" cy="2044700"/>
                    </a:xfrm>
                    <a:prstGeom prst="rect">
                      <a:avLst/>
                    </a:prstGeom>
                    <a:ln>
                      <a:noFill/>
                    </a:ln>
                    <a:extLst>
                      <a:ext uri="{53640926-AAD7-44D8-BBD7-CCE9431645EC}">
                        <a14:shadowObscured xmlns:a14="http://schemas.microsoft.com/office/drawing/2010/main"/>
                      </a:ext>
                    </a:extLst>
                  </pic:spPr>
                </pic:pic>
              </a:graphicData>
            </a:graphic>
          </wp:inline>
        </w:drawing>
      </w:r>
    </w:p>
    <w:p w14:paraId="3FF131CD" w14:textId="16DDBB8A" w:rsidR="00196704" w:rsidRDefault="00196704" w:rsidP="00196704">
      <w:pPr>
        <w:pStyle w:val="ListParagraph"/>
        <w:numPr>
          <w:ilvl w:val="0"/>
          <w:numId w:val="61"/>
        </w:numPr>
        <w:spacing w:before="0" w:after="200" w:line="276" w:lineRule="auto"/>
      </w:pPr>
      <w:r>
        <w:t xml:space="preserve">Right click on the application pool and click the Advanced Settings option. </w:t>
      </w:r>
    </w:p>
    <w:p w14:paraId="3E4AE6D0" w14:textId="695AAF56" w:rsidR="00196704" w:rsidRDefault="00196704" w:rsidP="00196704">
      <w:pPr>
        <w:pStyle w:val="ListParagraph"/>
        <w:numPr>
          <w:ilvl w:val="0"/>
          <w:numId w:val="61"/>
        </w:numPr>
        <w:spacing w:before="0" w:after="200" w:line="276" w:lineRule="auto"/>
      </w:pPr>
      <w:r>
        <w:t>This will bring up the Advanced Settings dialog, scroll to the bottom to the section labeled “Recycling”.  Locate the entry named Specific Times and click the “+” button to extend the Specific Times properties.</w:t>
      </w:r>
    </w:p>
    <w:p w14:paraId="4722465B" w14:textId="77777777" w:rsidR="00196704" w:rsidRDefault="00196704" w:rsidP="00196704">
      <w:pPr>
        <w:pStyle w:val="ListParagraph"/>
      </w:pPr>
      <w:r>
        <w:rPr>
          <w:noProof/>
        </w:rPr>
        <w:drawing>
          <wp:inline distT="0" distB="0" distL="0" distR="0" wp14:anchorId="78EBDE34" wp14:editId="0BB85B24">
            <wp:extent cx="4285715" cy="5238096"/>
            <wp:effectExtent l="0" t="0" r="63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anceDialog.png"/>
                    <pic:cNvPicPr/>
                  </pic:nvPicPr>
                  <pic:blipFill>
                    <a:blip r:embed="rId32">
                      <a:extLst>
                        <a:ext uri="{28A0092B-C50C-407E-A947-70E740481C1C}">
                          <a14:useLocalDpi xmlns:a14="http://schemas.microsoft.com/office/drawing/2010/main" val="0"/>
                        </a:ext>
                      </a:extLst>
                    </a:blip>
                    <a:stretch>
                      <a:fillRect/>
                    </a:stretch>
                  </pic:blipFill>
                  <pic:spPr>
                    <a:xfrm>
                      <a:off x="0" y="0"/>
                      <a:ext cx="4285715" cy="5238096"/>
                    </a:xfrm>
                    <a:prstGeom prst="rect">
                      <a:avLst/>
                    </a:prstGeom>
                  </pic:spPr>
                </pic:pic>
              </a:graphicData>
            </a:graphic>
          </wp:inline>
        </w:drawing>
      </w:r>
    </w:p>
    <w:p w14:paraId="66FC95EA" w14:textId="77777777" w:rsidR="00196704" w:rsidRDefault="00196704" w:rsidP="00196704">
      <w:pPr>
        <w:pStyle w:val="ListParagraph"/>
      </w:pPr>
    </w:p>
    <w:p w14:paraId="3055577C" w14:textId="3AFAF200" w:rsidR="00196704" w:rsidRDefault="00196704" w:rsidP="00A1169A">
      <w:pPr>
        <w:pStyle w:val="ListParagraph"/>
        <w:keepNext/>
        <w:numPr>
          <w:ilvl w:val="0"/>
          <w:numId w:val="61"/>
        </w:numPr>
        <w:spacing w:before="0" w:after="200" w:line="276" w:lineRule="auto"/>
      </w:pPr>
      <w:r>
        <w:t>Click the More (“…”) icon next to the Specific Times value to open the Time-Span[] Collection Editor dialog.</w:t>
      </w:r>
    </w:p>
    <w:p w14:paraId="5509F1D5" w14:textId="77777777" w:rsidR="00196704" w:rsidRPr="0086450A" w:rsidRDefault="00196704" w:rsidP="00196704">
      <w:pPr>
        <w:pStyle w:val="ListParagraph"/>
      </w:pPr>
      <w:r>
        <w:rPr>
          <w:noProof/>
        </w:rPr>
        <w:drawing>
          <wp:inline distT="0" distB="0" distL="0" distR="0" wp14:anchorId="3A8D3D6F" wp14:editId="577A9E7E">
            <wp:extent cx="4828572" cy="3542857"/>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panDialog.png"/>
                    <pic:cNvPicPr/>
                  </pic:nvPicPr>
                  <pic:blipFill>
                    <a:blip r:embed="rId33">
                      <a:extLst>
                        <a:ext uri="{28A0092B-C50C-407E-A947-70E740481C1C}">
                          <a14:useLocalDpi xmlns:a14="http://schemas.microsoft.com/office/drawing/2010/main" val="0"/>
                        </a:ext>
                      </a:extLst>
                    </a:blip>
                    <a:stretch>
                      <a:fillRect/>
                    </a:stretch>
                  </pic:blipFill>
                  <pic:spPr>
                    <a:xfrm>
                      <a:off x="0" y="0"/>
                      <a:ext cx="4828572" cy="3542857"/>
                    </a:xfrm>
                    <a:prstGeom prst="rect">
                      <a:avLst/>
                    </a:prstGeom>
                  </pic:spPr>
                </pic:pic>
              </a:graphicData>
            </a:graphic>
          </wp:inline>
        </w:drawing>
      </w:r>
    </w:p>
    <w:p w14:paraId="798F64A6" w14:textId="77777777" w:rsidR="00196704" w:rsidRDefault="00196704" w:rsidP="00196704"/>
    <w:p w14:paraId="0D152034" w14:textId="4F8D3F62" w:rsidR="00196704" w:rsidRDefault="00196704" w:rsidP="00196704">
      <w:pPr>
        <w:pStyle w:val="ListParagraph"/>
        <w:numPr>
          <w:ilvl w:val="0"/>
          <w:numId w:val="61"/>
        </w:numPr>
        <w:spacing w:before="0" w:after="200" w:line="276" w:lineRule="auto"/>
      </w:pPr>
      <w:r>
        <w:t xml:space="preserve">Click the “Add” button, and then type in the specific time value (i.e., in military time format) representing when you want the application pool to recycle.  </w:t>
      </w:r>
      <w:r w:rsidR="00A1169A">
        <w:t>For example, “21:00:00”.</w:t>
      </w:r>
    </w:p>
    <w:p w14:paraId="7E8133F1" w14:textId="653B2BE8" w:rsidR="00196704" w:rsidRDefault="00196704" w:rsidP="00196704">
      <w:pPr>
        <w:pStyle w:val="ListParagraph"/>
        <w:numPr>
          <w:ilvl w:val="0"/>
          <w:numId w:val="61"/>
        </w:numPr>
        <w:spacing w:before="0" w:after="200" w:line="276" w:lineRule="auto"/>
      </w:pPr>
      <w:r>
        <w:t xml:space="preserve">Click the “OK” button to close the dialog. </w:t>
      </w:r>
    </w:p>
    <w:p w14:paraId="3DB2A893" w14:textId="6E2D3045" w:rsidR="00196704" w:rsidRDefault="00196704" w:rsidP="00196704">
      <w:pPr>
        <w:pStyle w:val="ListParagraph"/>
        <w:numPr>
          <w:ilvl w:val="0"/>
          <w:numId w:val="61"/>
        </w:numPr>
        <w:spacing w:before="0" w:after="200" w:line="276" w:lineRule="auto"/>
      </w:pPr>
      <w:r>
        <w:t>Scroll up to the Process Model heading in the Advanced Settings dialog.</w:t>
      </w:r>
    </w:p>
    <w:p w14:paraId="09F9EB58" w14:textId="6C29B1BE" w:rsidR="00196704" w:rsidRDefault="00196704" w:rsidP="00A1169A">
      <w:pPr>
        <w:pStyle w:val="ListParagraph"/>
        <w:keepNext/>
        <w:numPr>
          <w:ilvl w:val="0"/>
          <w:numId w:val="61"/>
        </w:numPr>
        <w:spacing w:before="0" w:after="200" w:line="276" w:lineRule="auto"/>
      </w:pPr>
      <w:r>
        <w:t xml:space="preserve">Set the setting Idle Time-out </w:t>
      </w:r>
      <w:r w:rsidR="00A1169A">
        <w:t xml:space="preserve">(minutes) value </w:t>
      </w:r>
      <w:r>
        <w:t xml:space="preserve">to </w:t>
      </w:r>
      <w:r w:rsidR="00A1169A">
        <w:t>“</w:t>
      </w:r>
      <w:r>
        <w:t>0</w:t>
      </w:r>
      <w:r w:rsidR="00A1169A">
        <w:t>”</w:t>
      </w:r>
      <w:r>
        <w:t>.</w:t>
      </w:r>
    </w:p>
    <w:p w14:paraId="53C63D93" w14:textId="77777777" w:rsidR="00196704" w:rsidRDefault="00196704" w:rsidP="00196704">
      <w:pPr>
        <w:ind w:left="360"/>
      </w:pPr>
      <w:r>
        <w:rPr>
          <w:noProof/>
        </w:rPr>
        <w:drawing>
          <wp:inline distT="0" distB="0" distL="0" distR="0" wp14:anchorId="161F3971" wp14:editId="46EB6C95">
            <wp:extent cx="4229690" cy="4277322"/>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cess.PNG"/>
                    <pic:cNvPicPr/>
                  </pic:nvPicPr>
                  <pic:blipFill>
                    <a:blip r:embed="rId34">
                      <a:extLst>
                        <a:ext uri="{28A0092B-C50C-407E-A947-70E740481C1C}">
                          <a14:useLocalDpi xmlns:a14="http://schemas.microsoft.com/office/drawing/2010/main" val="0"/>
                        </a:ext>
                      </a:extLst>
                    </a:blip>
                    <a:stretch>
                      <a:fillRect/>
                    </a:stretch>
                  </pic:blipFill>
                  <pic:spPr>
                    <a:xfrm>
                      <a:off x="0" y="0"/>
                      <a:ext cx="4229690" cy="4277322"/>
                    </a:xfrm>
                    <a:prstGeom prst="rect">
                      <a:avLst/>
                    </a:prstGeom>
                  </pic:spPr>
                </pic:pic>
              </a:graphicData>
            </a:graphic>
          </wp:inline>
        </w:drawing>
      </w:r>
    </w:p>
    <w:p w14:paraId="1ECDF598" w14:textId="77777777" w:rsidR="00196704" w:rsidRDefault="00196704" w:rsidP="00196704">
      <w:pPr>
        <w:ind w:left="360"/>
      </w:pPr>
    </w:p>
    <w:p w14:paraId="7735097D" w14:textId="1694AA35" w:rsidR="00196704" w:rsidRDefault="00196704" w:rsidP="00196704">
      <w:pPr>
        <w:pStyle w:val="ListParagraph"/>
        <w:numPr>
          <w:ilvl w:val="0"/>
          <w:numId w:val="61"/>
        </w:numPr>
        <w:spacing w:before="0" w:after="200" w:line="276" w:lineRule="auto"/>
      </w:pPr>
      <w:r>
        <w:t>Close the settings dialog</w:t>
      </w:r>
      <w:r w:rsidR="00A1169A">
        <w:t>.</w:t>
      </w:r>
    </w:p>
    <w:p w14:paraId="7B752E4B" w14:textId="141D2640" w:rsidR="00196704" w:rsidRDefault="00196704" w:rsidP="00A1169A">
      <w:pPr>
        <w:pStyle w:val="ListParagraph"/>
        <w:numPr>
          <w:ilvl w:val="0"/>
          <w:numId w:val="61"/>
        </w:numPr>
        <w:spacing w:before="0" w:after="200" w:line="276" w:lineRule="auto"/>
      </w:pPr>
      <w:r>
        <w:t xml:space="preserve">Close the Management </w:t>
      </w:r>
      <w:r w:rsidR="00A1169A">
        <w:t>Console</w:t>
      </w:r>
      <w:r>
        <w:t>.</w:t>
      </w:r>
    </w:p>
    <w:p w14:paraId="567CD952" w14:textId="77777777" w:rsidR="00A74A5F" w:rsidRDefault="00A74A5F">
      <w:pPr>
        <w:spacing w:before="0"/>
        <w:rPr>
          <w:rFonts w:ascii="Arial" w:hAnsi="Arial" w:cs="Arial"/>
          <w:b/>
          <w:bCs/>
          <w:iCs/>
          <w:sz w:val="32"/>
          <w:szCs w:val="28"/>
        </w:rPr>
      </w:pPr>
      <w:r>
        <w:br w:type="page"/>
      </w:r>
    </w:p>
    <w:p w14:paraId="30FA145C" w14:textId="77777777" w:rsidR="00446818" w:rsidRPr="005F11E7" w:rsidRDefault="00446818" w:rsidP="006240CC">
      <w:pPr>
        <w:spacing w:before="0"/>
      </w:pPr>
    </w:p>
    <w:sectPr w:rsidR="00446818" w:rsidRPr="005F11E7" w:rsidSect="008F0DB6">
      <w:footerReference w:type="even" r:id="rId35"/>
      <w:footerReference w:type="default" r:id="rId36"/>
      <w:pgSz w:w="12240" w:h="15840" w:code="1"/>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0E14A9" w14:textId="77777777" w:rsidR="00FA7481" w:rsidRDefault="00FA7481">
      <w:r>
        <w:separator/>
      </w:r>
    </w:p>
  </w:endnote>
  <w:endnote w:type="continuationSeparator" w:id="0">
    <w:p w14:paraId="5471D626" w14:textId="77777777" w:rsidR="00FA7481" w:rsidRDefault="00FA74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3DE14B10-7C39-4BF9-B1E3-5454855050BE}"/>
  </w:font>
  <w:font w:name="Times New Roman">
    <w:panose1 w:val="02020603050405020304"/>
    <w:charset w:val="00"/>
    <w:family w:val="roman"/>
    <w:pitch w:val="variable"/>
    <w:sig w:usb0="E0002EFF" w:usb1="C000785B" w:usb2="00000009" w:usb3="00000000" w:csb0="000001FF" w:csb1="00000000"/>
    <w:embedRegular r:id="rId2" w:fontKey="{C119DBDC-086C-4504-8653-0CD4D260B9F0}"/>
    <w:embedBold r:id="rId3" w:fontKey="{0802D930-5C89-4E29-954D-7C81EE4A22DC}"/>
    <w:embedItalic r:id="rId4" w:fontKey="{19ECE632-791D-4464-BDAE-FCC08E957EF9}"/>
    <w:embedBoldItalic r:id="rId5" w:fontKey="{2540246E-74ED-49FC-B625-4124626CEF10}"/>
  </w:font>
  <w:font w:name="Courier New">
    <w:panose1 w:val="02070309020205020404"/>
    <w:charset w:val="00"/>
    <w:family w:val="modern"/>
    <w:pitch w:val="fixed"/>
    <w:sig w:usb0="E0002EFF" w:usb1="C0007843" w:usb2="00000009" w:usb3="00000000" w:csb0="000001FF" w:csb1="00000000"/>
    <w:embedRegular r:id="rId6" w:fontKey="{7303DA76-0E1C-4F79-B892-BB5DE699A168}"/>
  </w:font>
  <w:font w:name="Wingdings">
    <w:panose1 w:val="05000000000000000000"/>
    <w:charset w:val="02"/>
    <w:family w:val="auto"/>
    <w:pitch w:val="variable"/>
    <w:sig w:usb0="00000000" w:usb1="10000000" w:usb2="00000000" w:usb3="00000000" w:csb0="80000000" w:csb1="00000000"/>
    <w:embedRegular r:id="rId7" w:fontKey="{115E2713-D3DB-4470-8443-A24D4BBA131A}"/>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8" w:fontKey="{23E8C9BB-963B-47AF-B03E-5C51F100CDC4}"/>
    <w:embedBold r:id="rId9" w:fontKey="{1A911A0E-AEE8-4FF4-9B2C-DCC8A0691567}"/>
    <w:embedBoldItalic r:id="rId10" w:fontKey="{D757DAB6-F2BA-4044-AADB-1611E07B0D87}"/>
  </w:font>
  <w:font w:name="Cambria">
    <w:panose1 w:val="02040503050406030204"/>
    <w:charset w:val="00"/>
    <w:family w:val="roman"/>
    <w:pitch w:val="variable"/>
    <w:sig w:usb0="E00006FF" w:usb1="420024FF" w:usb2="02000000" w:usb3="00000000" w:csb0="0000019F" w:csb1="00000000"/>
    <w:embedRegular r:id="rId11" w:fontKey="{C57E0D9F-EA11-449B-B5A2-F4B8D914BAE5}"/>
    <w:embedBold r:id="rId12" w:fontKey="{4DAA77E0-C63B-4005-AD1D-CD0F78229160}"/>
    <w:embedItalic r:id="rId13" w:fontKey="{FEE6A1D2-FDD4-4D3A-A398-5321B09E3009}"/>
  </w:font>
  <w:font w:name="Tahoma">
    <w:panose1 w:val="020B0604030504040204"/>
    <w:charset w:val="00"/>
    <w:family w:val="swiss"/>
    <w:pitch w:val="variable"/>
    <w:sig w:usb0="E1002EFF" w:usb1="C000605B" w:usb2="00000029" w:usb3="00000000" w:csb0="000101FF" w:csb1="00000000"/>
    <w:embedRegular r:id="rId14" w:fontKey="{996550E7-1957-497D-AE6B-C54657CE9E0D}"/>
  </w:font>
  <w:font w:name="Arial Black">
    <w:panose1 w:val="020B0A04020102020204"/>
    <w:charset w:val="00"/>
    <w:family w:val="swiss"/>
    <w:pitch w:val="variable"/>
    <w:sig w:usb0="A00002AF" w:usb1="400078FB" w:usb2="00000000" w:usb3="00000000" w:csb0="0000009F" w:csb1="00000000"/>
    <w:embedRegular r:id="rId15" w:fontKey="{D5665B73-9B17-40B1-9667-B481BB5E56C7}"/>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16" w:fontKey="{F2F45235-CC3D-4AFC-98DC-FF5B07378F20}"/>
    <w:embedBold r:id="rId17" w:fontKey="{D17F67DA-8AA9-4F9D-9475-8049203CE2D4}"/>
  </w:font>
  <w:font w:name="Bulo Bold">
    <w:altName w:val="Cambria"/>
    <w:charset w:val="00"/>
    <w:family w:val="auto"/>
    <w:pitch w:val="variable"/>
    <w:sig w:usb0="A00000FF" w:usb1="5001207B" w:usb2="00000010" w:usb3="00000000" w:csb0="0000009B" w:csb1="00000000"/>
    <w:embedRegular r:id="rId18" w:fontKey="{CBC239A4-DCF8-4ED1-8128-C84C390F5DE9}"/>
  </w:font>
  <w:font w:name="Arial Bold">
    <w:panose1 w:val="020B0704020202020204"/>
    <w:charset w:val="00"/>
    <w:family w:val="auto"/>
    <w:pitch w:val="variable"/>
    <w:sig w:usb0="00000003" w:usb1="00000000" w:usb2="00000000" w:usb3="00000000" w:csb0="00000001" w:csb1="00000000"/>
    <w:embedRegular r:id="rId19" w:fontKey="{28A37194-6E4E-4835-AFC3-69035D55C106}"/>
    <w:embedBold r:id="rId20" w:fontKey="{4EBBB509-C0BB-4E11-8D12-EDBE3134D3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BE17C" w14:textId="77777777" w:rsidR="001854E1" w:rsidRDefault="001854E1">
    <w:pPr>
      <w:pStyle w:val="Footer"/>
      <w:pBdr>
        <w:top w:val="single" w:sz="4" w:space="1" w:color="auto"/>
      </w:pBdr>
      <w:tabs>
        <w:tab w:val="clear" w:pos="8640"/>
        <w:tab w:val="right" w:pos="9360"/>
      </w:tabs>
    </w:pPr>
    <w:r>
      <w:t>Prepared by Windsor Solutions, Inc.</w:t>
    </w:r>
    <w:r>
      <w:tab/>
    </w:r>
    <w:r>
      <w:tab/>
    </w:r>
    <w:r w:rsidRPr="007D2CB8">
      <w:t xml:space="preserve">Page </w:t>
    </w:r>
    <w:r w:rsidRPr="007D2CB8">
      <w:rPr>
        <w:rStyle w:val="PageNumber"/>
      </w:rPr>
      <w:fldChar w:fldCharType="begin"/>
    </w:r>
    <w:r w:rsidRPr="007D2CB8">
      <w:rPr>
        <w:rStyle w:val="PageNumber"/>
      </w:rPr>
      <w:instrText xml:space="preserve"> PAGE </w:instrText>
    </w:r>
    <w:r w:rsidRPr="007D2CB8">
      <w:rPr>
        <w:rStyle w:val="PageNumber"/>
      </w:rPr>
      <w:fldChar w:fldCharType="separate"/>
    </w:r>
    <w:r>
      <w:rPr>
        <w:rStyle w:val="PageNumber"/>
        <w:noProof/>
      </w:rPr>
      <w:t>v</w:t>
    </w:r>
    <w:r w:rsidRPr="007D2CB8">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7B59F" w14:textId="304D3CEE" w:rsidR="001854E1" w:rsidRPr="007F0FDC" w:rsidRDefault="001854E1" w:rsidP="007F0FDC">
    <w:pPr>
      <w:pStyle w:val="Footer"/>
      <w:ind w:right="-90"/>
      <w:jc w:val="center"/>
      <w:rPr>
        <w:smallCaps w:val="0"/>
      </w:rPr>
    </w:pPr>
    <w:r w:rsidRPr="007F0FDC">
      <w:rPr>
        <w:rFonts w:ascii="Arial" w:hAnsi="Arial" w:cs="Arial"/>
        <w:smallCaps w:val="0"/>
        <w:shd w:val="clear" w:color="auto" w:fill="FFFFFF"/>
      </w:rPr>
      <w:t>Confidentiality Notice: This document is confidential and contains proprietary information and intellectual property of Windsor Solutions, Inc. Neither this document nor any of the information contained herein may be reproduced or disclosed under any circumstances without the express written permission of Windsor Solutions, Inc. Please be aware that disclosure, copying, distribution or use of this document and the information contained herein is strictly prohibited.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B06D3" w14:textId="431BD916" w:rsidR="001854E1" w:rsidRPr="0025412E" w:rsidRDefault="001854E1" w:rsidP="0025412E">
    <w:pPr>
      <w:pStyle w:val="Footer"/>
      <w:tabs>
        <w:tab w:val="clear" w:pos="4320"/>
        <w:tab w:val="clear" w:pos="8640"/>
        <w:tab w:val="center" w:pos="4680"/>
        <w:tab w:val="right" w:pos="9360"/>
      </w:tabs>
      <w:rPr>
        <w:rFonts w:asciiTheme="minorHAnsi" w:hAnsiTheme="minorHAnsi" w:cstheme="minorHAnsi"/>
        <w:smallCaps w:val="0"/>
      </w:rPr>
    </w:pPr>
    <w:r w:rsidRPr="0025412E">
      <w:rPr>
        <w:rFonts w:asciiTheme="minorHAnsi" w:hAnsiTheme="minorHAnsi" w:cstheme="minorHAnsi"/>
        <w:smallCaps w:val="0"/>
      </w:rPr>
      <w:t xml:space="preserve">Page </w:t>
    </w:r>
    <w:r w:rsidRPr="0025412E">
      <w:rPr>
        <w:rStyle w:val="PageNumber"/>
        <w:rFonts w:asciiTheme="minorHAnsi" w:hAnsiTheme="minorHAnsi" w:cstheme="minorHAnsi"/>
        <w:smallCaps w:val="0"/>
      </w:rPr>
      <w:fldChar w:fldCharType="begin"/>
    </w:r>
    <w:r w:rsidRPr="0025412E">
      <w:rPr>
        <w:rStyle w:val="PageNumber"/>
        <w:rFonts w:asciiTheme="minorHAnsi" w:hAnsiTheme="minorHAnsi" w:cstheme="minorHAnsi"/>
        <w:smallCaps w:val="0"/>
      </w:rPr>
      <w:instrText xml:space="preserve"> PAGE </w:instrText>
    </w:r>
    <w:r w:rsidRPr="0025412E">
      <w:rPr>
        <w:rStyle w:val="PageNumber"/>
        <w:rFonts w:asciiTheme="minorHAnsi" w:hAnsiTheme="minorHAnsi" w:cstheme="minorHAnsi"/>
        <w:smallCaps w:val="0"/>
      </w:rPr>
      <w:fldChar w:fldCharType="separate"/>
    </w:r>
    <w:r w:rsidR="00410771">
      <w:rPr>
        <w:rStyle w:val="PageNumber"/>
        <w:rFonts w:asciiTheme="minorHAnsi" w:hAnsiTheme="minorHAnsi" w:cstheme="minorHAnsi"/>
        <w:smallCaps w:val="0"/>
        <w:noProof/>
      </w:rPr>
      <w:t>iv</w:t>
    </w:r>
    <w:r w:rsidRPr="0025412E">
      <w:rPr>
        <w:rStyle w:val="PageNumber"/>
        <w:rFonts w:asciiTheme="minorHAnsi" w:hAnsiTheme="minorHAnsi" w:cstheme="minorHAnsi"/>
        <w:smallCaps w:val="0"/>
      </w:rPr>
      <w:fldChar w:fldCharType="end"/>
    </w:r>
    <w:r w:rsidRPr="0025412E">
      <w:rPr>
        <w:rStyle w:val="PageNumber"/>
        <w:rFonts w:asciiTheme="minorHAnsi" w:hAnsiTheme="minorHAnsi" w:cstheme="minorHAnsi"/>
        <w:smallCaps w:val="0"/>
      </w:rPr>
      <w:tab/>
      <w:t>Client Confidential</w:t>
    </w:r>
    <w:r w:rsidRPr="0025412E">
      <w:rPr>
        <w:rStyle w:val="PageNumber"/>
        <w:rFonts w:asciiTheme="minorHAnsi" w:hAnsiTheme="minorHAnsi" w:cstheme="minorHAnsi"/>
        <w:smallCaps w:val="0"/>
      </w:rPr>
      <w:tab/>
    </w:r>
    <w:r>
      <w:rPr>
        <w:noProof/>
      </w:rPr>
      <w:drawing>
        <wp:inline distT="0" distB="0" distL="0" distR="0" wp14:anchorId="065A0088" wp14:editId="45D30B71">
          <wp:extent cx="2133600" cy="4091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1289" cy="410637"/>
                  </a:xfrm>
                  <a:prstGeom prst="rect">
                    <a:avLst/>
                  </a:prstGeom>
                  <a:noFill/>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2511C" w14:textId="1E29D4D1" w:rsidR="001854E1" w:rsidRPr="0025412E" w:rsidRDefault="001854E1" w:rsidP="0025412E">
    <w:pPr>
      <w:pStyle w:val="Footer"/>
      <w:tabs>
        <w:tab w:val="clear" w:pos="4320"/>
        <w:tab w:val="clear" w:pos="8640"/>
        <w:tab w:val="center" w:pos="4680"/>
        <w:tab w:val="right" w:pos="9360"/>
      </w:tabs>
      <w:rPr>
        <w:rFonts w:asciiTheme="minorHAnsi" w:hAnsiTheme="minorHAnsi" w:cstheme="minorHAnsi"/>
        <w:smallCaps w:val="0"/>
      </w:rPr>
    </w:pPr>
    <w:r>
      <w:rPr>
        <w:noProof/>
      </w:rPr>
      <w:drawing>
        <wp:inline distT="0" distB="0" distL="0" distR="0" wp14:anchorId="713A1FCF" wp14:editId="5DE32CE7">
          <wp:extent cx="2133600" cy="40916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1289" cy="410637"/>
                  </a:xfrm>
                  <a:prstGeom prst="rect">
                    <a:avLst/>
                  </a:prstGeom>
                  <a:noFill/>
                </pic:spPr>
              </pic:pic>
            </a:graphicData>
          </a:graphic>
        </wp:inline>
      </w:drawing>
    </w:r>
    <w:r w:rsidRPr="0025412E">
      <w:rPr>
        <w:rFonts w:asciiTheme="minorHAnsi" w:hAnsiTheme="minorHAnsi" w:cstheme="minorHAnsi"/>
        <w:smallCaps w:val="0"/>
      </w:rPr>
      <w:tab/>
    </w:r>
    <w:r w:rsidRPr="0025412E">
      <w:rPr>
        <w:rStyle w:val="PageNumber"/>
        <w:rFonts w:asciiTheme="minorHAnsi" w:hAnsiTheme="minorHAnsi" w:cstheme="minorHAnsi"/>
        <w:smallCaps w:val="0"/>
      </w:rPr>
      <w:t>Client Confidential</w:t>
    </w:r>
    <w:r w:rsidRPr="0025412E">
      <w:rPr>
        <w:rFonts w:asciiTheme="minorHAnsi" w:hAnsiTheme="minorHAnsi" w:cstheme="minorHAnsi"/>
        <w:smallCaps w:val="0"/>
      </w:rPr>
      <w:tab/>
      <w:t xml:space="preserve">Page </w:t>
    </w:r>
    <w:r w:rsidRPr="0025412E">
      <w:rPr>
        <w:rStyle w:val="PageNumber"/>
        <w:rFonts w:asciiTheme="minorHAnsi" w:hAnsiTheme="minorHAnsi" w:cstheme="minorHAnsi"/>
        <w:smallCaps w:val="0"/>
      </w:rPr>
      <w:fldChar w:fldCharType="begin"/>
    </w:r>
    <w:r w:rsidRPr="0025412E">
      <w:rPr>
        <w:rStyle w:val="PageNumber"/>
        <w:rFonts w:asciiTheme="minorHAnsi" w:hAnsiTheme="minorHAnsi" w:cstheme="minorHAnsi"/>
        <w:smallCaps w:val="0"/>
      </w:rPr>
      <w:instrText xml:space="preserve"> PAGE </w:instrText>
    </w:r>
    <w:r w:rsidRPr="0025412E">
      <w:rPr>
        <w:rStyle w:val="PageNumber"/>
        <w:rFonts w:asciiTheme="minorHAnsi" w:hAnsiTheme="minorHAnsi" w:cstheme="minorHAnsi"/>
        <w:smallCaps w:val="0"/>
      </w:rPr>
      <w:fldChar w:fldCharType="separate"/>
    </w:r>
    <w:r w:rsidR="00410771">
      <w:rPr>
        <w:rStyle w:val="PageNumber"/>
        <w:rFonts w:asciiTheme="minorHAnsi" w:hAnsiTheme="minorHAnsi" w:cstheme="minorHAnsi"/>
        <w:smallCaps w:val="0"/>
        <w:noProof/>
      </w:rPr>
      <w:t>iii</w:t>
    </w:r>
    <w:r w:rsidRPr="0025412E">
      <w:rPr>
        <w:rStyle w:val="PageNumber"/>
        <w:rFonts w:asciiTheme="minorHAnsi" w:hAnsiTheme="minorHAnsi" w:cstheme="minorHAnsi"/>
        <w:smallCaps w:val="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AA149" w14:textId="77777777" w:rsidR="001854E1" w:rsidRDefault="001854E1" w:rsidP="00BA6318">
    <w:pPr>
      <w:pStyle w:val="Footer"/>
      <w:pBdr>
        <w:top w:val="single" w:sz="4" w:space="1" w:color="auto"/>
      </w:pBdr>
      <w:tabs>
        <w:tab w:val="clear" w:pos="8640"/>
        <w:tab w:val="right" w:pos="9360"/>
      </w:tabs>
    </w:pPr>
    <w:r>
      <w:t>Prepared by Windsor Solutions, Inc.</w:t>
    </w:r>
    <w:r>
      <w:tab/>
    </w:r>
    <w:r>
      <w:tab/>
    </w:r>
    <w:r w:rsidRPr="007D2CB8">
      <w:t xml:space="preserve">Page </w:t>
    </w:r>
    <w:r w:rsidRPr="007D2CB8">
      <w:rPr>
        <w:rStyle w:val="PageNumber"/>
      </w:rPr>
      <w:fldChar w:fldCharType="begin"/>
    </w:r>
    <w:r w:rsidRPr="007D2CB8">
      <w:rPr>
        <w:rStyle w:val="PageNumber"/>
      </w:rPr>
      <w:instrText xml:space="preserve"> PAGE </w:instrText>
    </w:r>
    <w:r w:rsidRPr="007D2CB8">
      <w:rPr>
        <w:rStyle w:val="PageNumber"/>
      </w:rPr>
      <w:fldChar w:fldCharType="separate"/>
    </w:r>
    <w:r>
      <w:rPr>
        <w:rStyle w:val="PageNumber"/>
        <w:noProof/>
      </w:rPr>
      <w:t>i</w:t>
    </w:r>
    <w:r w:rsidRPr="007D2CB8">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21004" w14:textId="61BF350C" w:rsidR="001854E1" w:rsidRPr="0025412E" w:rsidRDefault="001854E1" w:rsidP="0025412E">
    <w:pPr>
      <w:pStyle w:val="Footer"/>
      <w:tabs>
        <w:tab w:val="clear" w:pos="4320"/>
        <w:tab w:val="clear" w:pos="8640"/>
        <w:tab w:val="center" w:pos="4680"/>
        <w:tab w:val="right" w:pos="9360"/>
      </w:tabs>
      <w:rPr>
        <w:rFonts w:asciiTheme="minorHAnsi" w:hAnsiTheme="minorHAnsi" w:cstheme="minorHAnsi"/>
        <w:smallCaps w:val="0"/>
      </w:rPr>
    </w:pPr>
    <w:r w:rsidRPr="0025412E">
      <w:rPr>
        <w:rFonts w:asciiTheme="minorHAnsi" w:hAnsiTheme="minorHAnsi" w:cstheme="minorHAnsi"/>
        <w:smallCaps w:val="0"/>
      </w:rPr>
      <w:t xml:space="preserve">Page </w:t>
    </w:r>
    <w:r w:rsidRPr="0025412E">
      <w:rPr>
        <w:rStyle w:val="PageNumber"/>
        <w:rFonts w:asciiTheme="minorHAnsi" w:hAnsiTheme="minorHAnsi" w:cstheme="minorHAnsi"/>
        <w:smallCaps w:val="0"/>
      </w:rPr>
      <w:fldChar w:fldCharType="begin"/>
    </w:r>
    <w:r w:rsidRPr="0025412E">
      <w:rPr>
        <w:rStyle w:val="PageNumber"/>
        <w:rFonts w:asciiTheme="minorHAnsi" w:hAnsiTheme="minorHAnsi" w:cstheme="minorHAnsi"/>
        <w:smallCaps w:val="0"/>
      </w:rPr>
      <w:instrText xml:space="preserve"> PAGE </w:instrText>
    </w:r>
    <w:r w:rsidRPr="0025412E">
      <w:rPr>
        <w:rStyle w:val="PageNumber"/>
        <w:rFonts w:asciiTheme="minorHAnsi" w:hAnsiTheme="minorHAnsi" w:cstheme="minorHAnsi"/>
        <w:smallCaps w:val="0"/>
      </w:rPr>
      <w:fldChar w:fldCharType="separate"/>
    </w:r>
    <w:r w:rsidR="00410771">
      <w:rPr>
        <w:rStyle w:val="PageNumber"/>
        <w:rFonts w:asciiTheme="minorHAnsi" w:hAnsiTheme="minorHAnsi" w:cstheme="minorHAnsi"/>
        <w:smallCaps w:val="0"/>
        <w:noProof/>
      </w:rPr>
      <w:t>18</w:t>
    </w:r>
    <w:r w:rsidRPr="0025412E">
      <w:rPr>
        <w:rStyle w:val="PageNumber"/>
        <w:rFonts w:asciiTheme="minorHAnsi" w:hAnsiTheme="minorHAnsi" w:cstheme="minorHAnsi"/>
        <w:smallCaps w:val="0"/>
      </w:rPr>
      <w:fldChar w:fldCharType="end"/>
    </w:r>
    <w:r w:rsidRPr="0025412E">
      <w:rPr>
        <w:rStyle w:val="PageNumber"/>
        <w:rFonts w:asciiTheme="minorHAnsi" w:hAnsiTheme="minorHAnsi" w:cstheme="minorHAnsi"/>
        <w:smallCaps w:val="0"/>
      </w:rPr>
      <w:tab/>
      <w:t>Client Confidential</w:t>
    </w:r>
    <w:r w:rsidRPr="0025412E">
      <w:rPr>
        <w:rStyle w:val="PageNumber"/>
        <w:rFonts w:asciiTheme="minorHAnsi" w:hAnsiTheme="minorHAnsi" w:cstheme="minorHAnsi"/>
        <w:smallCaps w:val="0"/>
      </w:rPr>
      <w:tab/>
    </w:r>
    <w:r>
      <w:rPr>
        <w:noProof/>
      </w:rPr>
      <w:drawing>
        <wp:inline distT="0" distB="0" distL="0" distR="0" wp14:anchorId="423DD2D2" wp14:editId="58CDA09F">
          <wp:extent cx="2133600" cy="4091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1289" cy="410637"/>
                  </a:xfrm>
                  <a:prstGeom prst="rect">
                    <a:avLst/>
                  </a:prstGeom>
                  <a:noFill/>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02BC" w14:textId="3419B8BE" w:rsidR="001854E1" w:rsidRPr="0025412E" w:rsidRDefault="001854E1" w:rsidP="0025412E">
    <w:pPr>
      <w:pStyle w:val="Footer"/>
      <w:tabs>
        <w:tab w:val="clear" w:pos="4320"/>
        <w:tab w:val="clear" w:pos="8640"/>
        <w:tab w:val="center" w:pos="4680"/>
        <w:tab w:val="right" w:pos="9360"/>
      </w:tabs>
      <w:rPr>
        <w:rFonts w:asciiTheme="minorHAnsi" w:hAnsiTheme="minorHAnsi" w:cstheme="minorHAnsi"/>
        <w:smallCaps w:val="0"/>
      </w:rPr>
    </w:pPr>
    <w:r>
      <w:rPr>
        <w:noProof/>
      </w:rPr>
      <w:drawing>
        <wp:inline distT="0" distB="0" distL="0" distR="0" wp14:anchorId="46A96498" wp14:editId="6B84E7CB">
          <wp:extent cx="2133600" cy="4091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1289" cy="410637"/>
                  </a:xfrm>
                  <a:prstGeom prst="rect">
                    <a:avLst/>
                  </a:prstGeom>
                  <a:noFill/>
                </pic:spPr>
              </pic:pic>
            </a:graphicData>
          </a:graphic>
        </wp:inline>
      </w:drawing>
    </w:r>
    <w:r w:rsidRPr="0025412E">
      <w:rPr>
        <w:rFonts w:asciiTheme="minorHAnsi" w:hAnsiTheme="minorHAnsi" w:cstheme="minorHAnsi"/>
        <w:smallCaps w:val="0"/>
      </w:rPr>
      <w:tab/>
    </w:r>
    <w:r w:rsidRPr="0025412E">
      <w:rPr>
        <w:rStyle w:val="PageNumber"/>
        <w:rFonts w:asciiTheme="minorHAnsi" w:hAnsiTheme="minorHAnsi" w:cstheme="minorHAnsi"/>
        <w:smallCaps w:val="0"/>
      </w:rPr>
      <w:t>Client Confidential</w:t>
    </w:r>
    <w:r w:rsidRPr="0025412E">
      <w:rPr>
        <w:rFonts w:asciiTheme="minorHAnsi" w:hAnsiTheme="minorHAnsi" w:cstheme="minorHAnsi"/>
        <w:smallCaps w:val="0"/>
      </w:rPr>
      <w:tab/>
      <w:t xml:space="preserve">Page </w:t>
    </w:r>
    <w:r w:rsidRPr="0025412E">
      <w:rPr>
        <w:rStyle w:val="PageNumber"/>
        <w:rFonts w:asciiTheme="minorHAnsi" w:hAnsiTheme="minorHAnsi" w:cstheme="minorHAnsi"/>
        <w:smallCaps w:val="0"/>
      </w:rPr>
      <w:fldChar w:fldCharType="begin"/>
    </w:r>
    <w:r w:rsidRPr="0025412E">
      <w:rPr>
        <w:rStyle w:val="PageNumber"/>
        <w:rFonts w:asciiTheme="minorHAnsi" w:hAnsiTheme="minorHAnsi" w:cstheme="minorHAnsi"/>
        <w:smallCaps w:val="0"/>
      </w:rPr>
      <w:instrText xml:space="preserve"> PAGE </w:instrText>
    </w:r>
    <w:r w:rsidRPr="0025412E">
      <w:rPr>
        <w:rStyle w:val="PageNumber"/>
        <w:rFonts w:asciiTheme="minorHAnsi" w:hAnsiTheme="minorHAnsi" w:cstheme="minorHAnsi"/>
        <w:smallCaps w:val="0"/>
      </w:rPr>
      <w:fldChar w:fldCharType="separate"/>
    </w:r>
    <w:r w:rsidR="00410771">
      <w:rPr>
        <w:rStyle w:val="PageNumber"/>
        <w:rFonts w:asciiTheme="minorHAnsi" w:hAnsiTheme="minorHAnsi" w:cstheme="minorHAnsi"/>
        <w:smallCaps w:val="0"/>
        <w:noProof/>
      </w:rPr>
      <w:t>19</w:t>
    </w:r>
    <w:r w:rsidRPr="0025412E">
      <w:rPr>
        <w:rStyle w:val="PageNumber"/>
        <w:rFonts w:asciiTheme="minorHAnsi" w:hAnsiTheme="minorHAnsi" w:cstheme="minorHAnsi"/>
        <w:smallCaps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0F8932" w14:textId="77777777" w:rsidR="00FA7481" w:rsidRDefault="00FA7481">
      <w:r>
        <w:separator/>
      </w:r>
    </w:p>
  </w:footnote>
  <w:footnote w:type="continuationSeparator" w:id="0">
    <w:p w14:paraId="399EAC9A" w14:textId="77777777" w:rsidR="00FA7481" w:rsidRDefault="00FA7481">
      <w:r>
        <w:continuationSeparator/>
      </w:r>
    </w:p>
  </w:footnote>
  <w:footnote w:id="1">
    <w:p w14:paraId="788422F2" w14:textId="2AE31A99" w:rsidR="001854E1" w:rsidRDefault="001854E1">
      <w:pPr>
        <w:pStyle w:val="FootnoteText"/>
      </w:pPr>
      <w:r>
        <w:rPr>
          <w:rStyle w:val="FootnoteReference"/>
        </w:rPr>
        <w:footnoteRef/>
      </w:r>
      <w:r>
        <w:t xml:space="preserve"> Windsor is not responsible for a client’s configuration files once deployed. Modifications to configuration files by client staff may result in application instability.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C8331" w14:textId="605ED459" w:rsidR="001854E1" w:rsidRDefault="001854E1">
    <w:pPr>
      <w:pStyle w:val="Header"/>
      <w:pBdr>
        <w:bottom w:val="single" w:sz="4" w:space="1" w:color="auto"/>
      </w:pBdr>
      <w:tabs>
        <w:tab w:val="clear" w:pos="4320"/>
        <w:tab w:val="clear" w:pos="8640"/>
        <w:tab w:val="right" w:pos="9360"/>
      </w:tabs>
      <w:rPr>
        <w:b/>
        <w:color w:val="C0C0C0"/>
      </w:rPr>
    </w:pPr>
    <w:r>
      <w:tab/>
      <w:t xml:space="preserve">Project Name | </w:t>
    </w:r>
    <w:r>
      <w:rPr>
        <w:b/>
      </w:rPr>
      <w:t>Deliverable Name</w:t>
    </w:r>
  </w:p>
  <w:p w14:paraId="6531CB7C" w14:textId="77777777" w:rsidR="001854E1" w:rsidRDefault="001854E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3109D" w14:textId="742A6DE5" w:rsidR="001854E1" w:rsidRPr="0025412E" w:rsidRDefault="00000000" w:rsidP="0025412E">
    <w:pPr>
      <w:pStyle w:val="Header"/>
      <w:tabs>
        <w:tab w:val="clear" w:pos="8640"/>
        <w:tab w:val="right" w:pos="9360"/>
      </w:tabs>
      <w:rPr>
        <w:rFonts w:asciiTheme="minorHAnsi" w:hAnsiTheme="minorHAnsi" w:cstheme="minorHAnsi"/>
        <w:smallCaps w:val="0"/>
      </w:rPr>
    </w:pPr>
    <w:sdt>
      <w:sdtPr>
        <w:rPr>
          <w:rFonts w:asciiTheme="minorHAnsi" w:hAnsiTheme="minorHAnsi" w:cstheme="minorHAnsi"/>
          <w:b/>
          <w:smallCaps w:val="0"/>
          <w:szCs w:val="18"/>
        </w:rPr>
        <w:alias w:val="Title"/>
        <w:tag w:val=""/>
        <w:id w:val="-833685364"/>
        <w:placeholder>
          <w:docPart w:val="5C348DD97AAB4C42B67948AD05209C21"/>
        </w:placeholder>
        <w:dataBinding w:prefixMappings="xmlns:ns0='http://purl.org/dc/elements/1.1/' xmlns:ns1='http://schemas.openxmlformats.org/package/2006/metadata/core-properties' " w:xpath="/ns1:coreProperties[1]/ns0:title[1]" w:storeItemID="{6C3C8BC8-F283-45AE-878A-BAB7291924A1}"/>
        <w:text/>
      </w:sdtPr>
      <w:sdtContent>
        <w:r w:rsidR="001854E1">
          <w:rPr>
            <w:rFonts w:asciiTheme="minorHAnsi" w:hAnsiTheme="minorHAnsi" w:cstheme="minorHAnsi"/>
            <w:b/>
            <w:smallCaps w:val="0"/>
            <w:szCs w:val="18"/>
          </w:rPr>
          <w:t>IT Administration Guide</w:t>
        </w:r>
      </w:sdtContent>
    </w:sdt>
    <w:r w:rsidR="001854E1" w:rsidRPr="00320818" w:rsidDel="00A47249">
      <w:rPr>
        <w:rFonts w:asciiTheme="minorHAnsi" w:hAnsiTheme="minorHAnsi" w:cstheme="minorHAnsi"/>
        <w:b/>
        <w:smallCaps w:val="0"/>
        <w:szCs w:val="18"/>
      </w:rPr>
      <w:t xml:space="preserve"> </w:t>
    </w:r>
    <w:r w:rsidR="001854E1" w:rsidRPr="00320818">
      <w:rPr>
        <w:rFonts w:asciiTheme="minorHAnsi" w:hAnsiTheme="minorHAnsi" w:cstheme="minorHAnsi"/>
        <w:smallCaps w:val="0"/>
        <w:szCs w:val="18"/>
      </w:rPr>
      <w:t>|</w:t>
    </w:r>
    <w:r w:rsidR="001854E1">
      <w:rPr>
        <w:rFonts w:asciiTheme="minorHAnsi" w:hAnsiTheme="minorHAnsi" w:cstheme="minorHAnsi"/>
        <w:smallCaps w:val="0"/>
      </w:rPr>
      <w:t xml:space="preserve"> nFORM</w:t>
    </w:r>
    <w:r w:rsidR="001854E1" w:rsidRPr="0025412E">
      <w:rPr>
        <w:rFonts w:asciiTheme="minorHAnsi" w:hAnsiTheme="minorHAnsi" w:cstheme="minorHAnsi"/>
        <w:b/>
        <w:smallCaps w:val="0"/>
      </w:rPr>
      <w:tab/>
    </w:r>
    <w:r w:rsidR="001854E1" w:rsidRPr="0025412E">
      <w:rPr>
        <w:rFonts w:asciiTheme="minorHAnsi" w:hAnsiTheme="minorHAnsi" w:cstheme="minorHAnsi"/>
        <w:b/>
        <w:smallCaps w:val="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18DDD" w14:textId="4A4B072B" w:rsidR="001854E1" w:rsidRDefault="001854E1" w:rsidP="00320818">
    <w:pPr>
      <w:pStyle w:val="Header"/>
      <w:tabs>
        <w:tab w:val="clear" w:pos="4320"/>
        <w:tab w:val="clear" w:pos="8640"/>
        <w:tab w:val="right" w:pos="9360"/>
      </w:tabs>
    </w:pPr>
    <w:r w:rsidRPr="00320818">
      <w:rPr>
        <w:rFonts w:asciiTheme="minorHAnsi" w:hAnsiTheme="minorHAnsi" w:cstheme="minorHAnsi"/>
        <w:smallCaps w:val="0"/>
        <w:szCs w:val="18"/>
      </w:rPr>
      <w:tab/>
      <w:t xml:space="preserve">nFORM | </w:t>
    </w:r>
    <w:sdt>
      <w:sdtPr>
        <w:rPr>
          <w:rFonts w:asciiTheme="minorHAnsi" w:hAnsiTheme="minorHAnsi" w:cstheme="minorHAnsi"/>
          <w:b/>
          <w:smallCaps w:val="0"/>
          <w:szCs w:val="18"/>
        </w:rPr>
        <w:alias w:val="Title"/>
        <w:tag w:val=""/>
        <w:id w:val="-2118599296"/>
        <w:placeholder>
          <w:docPart w:val="F5A68A9FBAF3447590C2D2DFE577C526"/>
        </w:placeholder>
        <w:dataBinding w:prefixMappings="xmlns:ns0='http://purl.org/dc/elements/1.1/' xmlns:ns1='http://schemas.openxmlformats.org/package/2006/metadata/core-properties' " w:xpath="/ns1:coreProperties[1]/ns0:title[1]" w:storeItemID="{6C3C8BC8-F283-45AE-878A-BAB7291924A1}"/>
        <w:text/>
      </w:sdtPr>
      <w:sdtContent>
        <w:r>
          <w:rPr>
            <w:rFonts w:asciiTheme="minorHAnsi" w:hAnsiTheme="minorHAnsi" w:cstheme="minorHAnsi"/>
            <w:b/>
            <w:szCs w:val="18"/>
          </w:rPr>
          <w:t>IT Administration Guide</w:t>
        </w:r>
      </w:sdtContent>
    </w:sdt>
    <w:r w:rsidRPr="00320818" w:rsidDel="00A47249">
      <w:rPr>
        <w:rFonts w:asciiTheme="minorHAnsi" w:hAnsiTheme="minorHAnsi" w:cstheme="minorHAnsi"/>
        <w:b/>
        <w:smallCaps w:val="0"/>
        <w:szCs w:val="18"/>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0EF28" w14:textId="751B523A" w:rsidR="001854E1" w:rsidRPr="00BA6318" w:rsidRDefault="001854E1" w:rsidP="00BA6318">
    <w:pPr>
      <w:pStyle w:val="Header"/>
      <w:pBdr>
        <w:bottom w:val="single" w:sz="4" w:space="1" w:color="auto"/>
      </w:pBdr>
      <w:tabs>
        <w:tab w:val="clear" w:pos="4320"/>
        <w:tab w:val="clear" w:pos="8640"/>
        <w:tab w:val="right" w:pos="9360"/>
      </w:tabs>
      <w:rPr>
        <w:b/>
        <w:color w:val="C0C0C0"/>
      </w:rPr>
    </w:pPr>
    <w:r>
      <w:tab/>
      <w:t xml:space="preserve">nFORM | </w:t>
    </w:r>
    <w:r>
      <w:rPr>
        <w:b/>
      </w:rPr>
      <w:t>Administrative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12A06B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D663FF"/>
    <w:multiLevelType w:val="hybridMultilevel"/>
    <w:tmpl w:val="F1C82276"/>
    <w:lvl w:ilvl="0" w:tplc="6B864FF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43B6A2C"/>
    <w:multiLevelType w:val="multilevel"/>
    <w:tmpl w:val="E4F67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5017C8"/>
    <w:multiLevelType w:val="hybridMultilevel"/>
    <w:tmpl w:val="29588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602283E"/>
    <w:multiLevelType w:val="hybridMultilevel"/>
    <w:tmpl w:val="0D4ED8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2600AD"/>
    <w:multiLevelType w:val="multilevel"/>
    <w:tmpl w:val="47945E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41146D"/>
    <w:multiLevelType w:val="hybridMultilevel"/>
    <w:tmpl w:val="A6DEF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4F1A22"/>
    <w:multiLevelType w:val="hybridMultilevel"/>
    <w:tmpl w:val="4B928AA4"/>
    <w:lvl w:ilvl="0" w:tplc="B98E0250">
      <w:start w:val="1"/>
      <w:numFmt w:val="bullet"/>
      <w:lvlText w:val="-"/>
      <w:lvlJc w:val="left"/>
      <w:pPr>
        <w:ind w:left="1440" w:hanging="360"/>
      </w:pPr>
      <w:rPr>
        <w:rFonts w:ascii="Courier New" w:hAnsi="Courier New" w:hint="default"/>
      </w:rPr>
    </w:lvl>
    <w:lvl w:ilvl="1" w:tplc="32B23948">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5C4AE4"/>
    <w:multiLevelType w:val="hybridMultilevel"/>
    <w:tmpl w:val="963CE584"/>
    <w:lvl w:ilvl="0" w:tplc="A5124C9C">
      <w:start w:val="1"/>
      <w:numFmt w:val="bullet"/>
      <w:lvlText w:val=""/>
      <w:lvlJc w:val="left"/>
      <w:pPr>
        <w:tabs>
          <w:tab w:val="num" w:pos="720"/>
        </w:tabs>
        <w:ind w:left="720" w:hanging="360"/>
      </w:pPr>
      <w:rPr>
        <w:rFonts w:ascii="Symbol" w:hAnsi="Symbol" w:hint="default"/>
        <w:sz w:val="20"/>
        <w:szCs w:val="20"/>
      </w:rPr>
    </w:lvl>
    <w:lvl w:ilvl="1" w:tplc="732CDB6E" w:tentative="1">
      <w:start w:val="1"/>
      <w:numFmt w:val="bullet"/>
      <w:lvlText w:val="o"/>
      <w:lvlJc w:val="left"/>
      <w:pPr>
        <w:tabs>
          <w:tab w:val="num" w:pos="1440"/>
        </w:tabs>
        <w:ind w:left="1440" w:hanging="360"/>
      </w:pPr>
      <w:rPr>
        <w:rFonts w:ascii="Courier New" w:hAnsi="Courier New" w:cs="Courier New" w:hint="default"/>
      </w:rPr>
    </w:lvl>
    <w:lvl w:ilvl="2" w:tplc="C94E3342" w:tentative="1">
      <w:start w:val="1"/>
      <w:numFmt w:val="bullet"/>
      <w:lvlText w:val=""/>
      <w:lvlJc w:val="left"/>
      <w:pPr>
        <w:tabs>
          <w:tab w:val="num" w:pos="2160"/>
        </w:tabs>
        <w:ind w:left="2160" w:hanging="360"/>
      </w:pPr>
      <w:rPr>
        <w:rFonts w:ascii="Wingdings" w:hAnsi="Wingdings" w:hint="default"/>
      </w:rPr>
    </w:lvl>
    <w:lvl w:ilvl="3" w:tplc="B37ADBA4" w:tentative="1">
      <w:start w:val="1"/>
      <w:numFmt w:val="bullet"/>
      <w:lvlText w:val=""/>
      <w:lvlJc w:val="left"/>
      <w:pPr>
        <w:tabs>
          <w:tab w:val="num" w:pos="2880"/>
        </w:tabs>
        <w:ind w:left="2880" w:hanging="360"/>
      </w:pPr>
      <w:rPr>
        <w:rFonts w:ascii="Symbol" w:hAnsi="Symbol" w:hint="default"/>
      </w:rPr>
    </w:lvl>
    <w:lvl w:ilvl="4" w:tplc="D1D45F44" w:tentative="1">
      <w:start w:val="1"/>
      <w:numFmt w:val="bullet"/>
      <w:lvlText w:val="o"/>
      <w:lvlJc w:val="left"/>
      <w:pPr>
        <w:tabs>
          <w:tab w:val="num" w:pos="3600"/>
        </w:tabs>
        <w:ind w:left="3600" w:hanging="360"/>
      </w:pPr>
      <w:rPr>
        <w:rFonts w:ascii="Courier New" w:hAnsi="Courier New" w:cs="Courier New" w:hint="default"/>
      </w:rPr>
    </w:lvl>
    <w:lvl w:ilvl="5" w:tplc="4D646282" w:tentative="1">
      <w:start w:val="1"/>
      <w:numFmt w:val="bullet"/>
      <w:lvlText w:val=""/>
      <w:lvlJc w:val="left"/>
      <w:pPr>
        <w:tabs>
          <w:tab w:val="num" w:pos="4320"/>
        </w:tabs>
        <w:ind w:left="4320" w:hanging="360"/>
      </w:pPr>
      <w:rPr>
        <w:rFonts w:ascii="Wingdings" w:hAnsi="Wingdings" w:hint="default"/>
      </w:rPr>
    </w:lvl>
    <w:lvl w:ilvl="6" w:tplc="AA2E4CFA" w:tentative="1">
      <w:start w:val="1"/>
      <w:numFmt w:val="bullet"/>
      <w:lvlText w:val=""/>
      <w:lvlJc w:val="left"/>
      <w:pPr>
        <w:tabs>
          <w:tab w:val="num" w:pos="5040"/>
        </w:tabs>
        <w:ind w:left="5040" w:hanging="360"/>
      </w:pPr>
      <w:rPr>
        <w:rFonts w:ascii="Symbol" w:hAnsi="Symbol" w:hint="default"/>
      </w:rPr>
    </w:lvl>
    <w:lvl w:ilvl="7" w:tplc="7B3418DC" w:tentative="1">
      <w:start w:val="1"/>
      <w:numFmt w:val="bullet"/>
      <w:lvlText w:val="o"/>
      <w:lvlJc w:val="left"/>
      <w:pPr>
        <w:tabs>
          <w:tab w:val="num" w:pos="5760"/>
        </w:tabs>
        <w:ind w:left="5760" w:hanging="360"/>
      </w:pPr>
      <w:rPr>
        <w:rFonts w:ascii="Courier New" w:hAnsi="Courier New" w:cs="Courier New" w:hint="default"/>
      </w:rPr>
    </w:lvl>
    <w:lvl w:ilvl="8" w:tplc="02A26B6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D337DDA"/>
    <w:multiLevelType w:val="hybridMultilevel"/>
    <w:tmpl w:val="DB70EA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FEC153D"/>
    <w:multiLevelType w:val="hybridMultilevel"/>
    <w:tmpl w:val="14E02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DB5FC3"/>
    <w:multiLevelType w:val="hybridMultilevel"/>
    <w:tmpl w:val="F9EED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F235C5"/>
    <w:multiLevelType w:val="hybridMultilevel"/>
    <w:tmpl w:val="F3D61BAA"/>
    <w:lvl w:ilvl="0" w:tplc="4E1860EE">
      <w:start w:val="1"/>
      <w:numFmt w:val="bullet"/>
      <w:lvlText w:val=""/>
      <w:lvlJc w:val="left"/>
      <w:pPr>
        <w:tabs>
          <w:tab w:val="num" w:pos="720"/>
        </w:tabs>
        <w:ind w:left="720" w:hanging="360"/>
      </w:pPr>
      <w:rPr>
        <w:rFonts w:ascii="Symbol" w:hAnsi="Symbol" w:hint="default"/>
      </w:rPr>
    </w:lvl>
    <w:lvl w:ilvl="1" w:tplc="ECA05A96" w:tentative="1">
      <w:start w:val="1"/>
      <w:numFmt w:val="bullet"/>
      <w:lvlText w:val="o"/>
      <w:lvlJc w:val="left"/>
      <w:pPr>
        <w:tabs>
          <w:tab w:val="num" w:pos="1440"/>
        </w:tabs>
        <w:ind w:left="1440" w:hanging="360"/>
      </w:pPr>
      <w:rPr>
        <w:rFonts w:ascii="Courier New" w:hAnsi="Courier New" w:hint="default"/>
      </w:rPr>
    </w:lvl>
    <w:lvl w:ilvl="2" w:tplc="C3C28A60" w:tentative="1">
      <w:start w:val="1"/>
      <w:numFmt w:val="bullet"/>
      <w:lvlText w:val=""/>
      <w:lvlJc w:val="left"/>
      <w:pPr>
        <w:tabs>
          <w:tab w:val="num" w:pos="2160"/>
        </w:tabs>
        <w:ind w:left="2160" w:hanging="360"/>
      </w:pPr>
      <w:rPr>
        <w:rFonts w:ascii="Wingdings" w:hAnsi="Wingdings" w:hint="default"/>
      </w:rPr>
    </w:lvl>
    <w:lvl w:ilvl="3" w:tplc="2E8E6FAA" w:tentative="1">
      <w:start w:val="1"/>
      <w:numFmt w:val="bullet"/>
      <w:lvlText w:val=""/>
      <w:lvlJc w:val="left"/>
      <w:pPr>
        <w:tabs>
          <w:tab w:val="num" w:pos="2880"/>
        </w:tabs>
        <w:ind w:left="2880" w:hanging="360"/>
      </w:pPr>
      <w:rPr>
        <w:rFonts w:ascii="Symbol" w:hAnsi="Symbol" w:hint="default"/>
      </w:rPr>
    </w:lvl>
    <w:lvl w:ilvl="4" w:tplc="5A3AEA36" w:tentative="1">
      <w:start w:val="1"/>
      <w:numFmt w:val="bullet"/>
      <w:lvlText w:val="o"/>
      <w:lvlJc w:val="left"/>
      <w:pPr>
        <w:tabs>
          <w:tab w:val="num" w:pos="3600"/>
        </w:tabs>
        <w:ind w:left="3600" w:hanging="360"/>
      </w:pPr>
      <w:rPr>
        <w:rFonts w:ascii="Courier New" w:hAnsi="Courier New" w:hint="default"/>
      </w:rPr>
    </w:lvl>
    <w:lvl w:ilvl="5" w:tplc="9B38260C" w:tentative="1">
      <w:start w:val="1"/>
      <w:numFmt w:val="bullet"/>
      <w:lvlText w:val=""/>
      <w:lvlJc w:val="left"/>
      <w:pPr>
        <w:tabs>
          <w:tab w:val="num" w:pos="4320"/>
        </w:tabs>
        <w:ind w:left="4320" w:hanging="360"/>
      </w:pPr>
      <w:rPr>
        <w:rFonts w:ascii="Wingdings" w:hAnsi="Wingdings" w:hint="default"/>
      </w:rPr>
    </w:lvl>
    <w:lvl w:ilvl="6" w:tplc="1BBA148C" w:tentative="1">
      <w:start w:val="1"/>
      <w:numFmt w:val="bullet"/>
      <w:lvlText w:val=""/>
      <w:lvlJc w:val="left"/>
      <w:pPr>
        <w:tabs>
          <w:tab w:val="num" w:pos="5040"/>
        </w:tabs>
        <w:ind w:left="5040" w:hanging="360"/>
      </w:pPr>
      <w:rPr>
        <w:rFonts w:ascii="Symbol" w:hAnsi="Symbol" w:hint="default"/>
      </w:rPr>
    </w:lvl>
    <w:lvl w:ilvl="7" w:tplc="82268E98" w:tentative="1">
      <w:start w:val="1"/>
      <w:numFmt w:val="bullet"/>
      <w:lvlText w:val="o"/>
      <w:lvlJc w:val="left"/>
      <w:pPr>
        <w:tabs>
          <w:tab w:val="num" w:pos="5760"/>
        </w:tabs>
        <w:ind w:left="5760" w:hanging="360"/>
      </w:pPr>
      <w:rPr>
        <w:rFonts w:ascii="Courier New" w:hAnsi="Courier New" w:hint="default"/>
      </w:rPr>
    </w:lvl>
    <w:lvl w:ilvl="8" w:tplc="F80684E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25E4BDC"/>
    <w:multiLevelType w:val="hybridMultilevel"/>
    <w:tmpl w:val="D45C48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6946267"/>
    <w:multiLevelType w:val="hybridMultilevel"/>
    <w:tmpl w:val="6492C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54296E"/>
    <w:multiLevelType w:val="hybridMultilevel"/>
    <w:tmpl w:val="476C8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A30FC5"/>
    <w:multiLevelType w:val="hybridMultilevel"/>
    <w:tmpl w:val="6CF08FAA"/>
    <w:lvl w:ilvl="0" w:tplc="4A6A4AC8">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9F3461"/>
    <w:multiLevelType w:val="multilevel"/>
    <w:tmpl w:val="39BA1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8A94F11"/>
    <w:multiLevelType w:val="hybridMultilevel"/>
    <w:tmpl w:val="F5102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B16DAE"/>
    <w:multiLevelType w:val="hybridMultilevel"/>
    <w:tmpl w:val="0A12D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3D7455"/>
    <w:multiLevelType w:val="hybridMultilevel"/>
    <w:tmpl w:val="2070B178"/>
    <w:lvl w:ilvl="0" w:tplc="BCA82436">
      <w:start w:val="1"/>
      <w:numFmt w:val="bullet"/>
      <w:lvlText w:val=""/>
      <w:lvlJc w:val="left"/>
      <w:pPr>
        <w:tabs>
          <w:tab w:val="num" w:pos="360"/>
        </w:tabs>
        <w:ind w:left="360" w:hanging="360"/>
      </w:pPr>
      <w:rPr>
        <w:rFonts w:ascii="Symbol" w:hAnsi="Symbol" w:hint="default"/>
      </w:rPr>
    </w:lvl>
    <w:lvl w:ilvl="1" w:tplc="AEAA583E" w:tentative="1">
      <w:start w:val="1"/>
      <w:numFmt w:val="lowerLetter"/>
      <w:lvlText w:val="%2."/>
      <w:lvlJc w:val="left"/>
      <w:pPr>
        <w:tabs>
          <w:tab w:val="num" w:pos="1440"/>
        </w:tabs>
        <w:ind w:left="1440" w:hanging="360"/>
      </w:pPr>
    </w:lvl>
    <w:lvl w:ilvl="2" w:tplc="D5967918" w:tentative="1">
      <w:start w:val="1"/>
      <w:numFmt w:val="lowerRoman"/>
      <w:lvlText w:val="%3."/>
      <w:lvlJc w:val="right"/>
      <w:pPr>
        <w:tabs>
          <w:tab w:val="num" w:pos="2160"/>
        </w:tabs>
        <w:ind w:left="2160" w:hanging="180"/>
      </w:pPr>
    </w:lvl>
    <w:lvl w:ilvl="3" w:tplc="0A1C50E6" w:tentative="1">
      <w:start w:val="1"/>
      <w:numFmt w:val="decimal"/>
      <w:lvlText w:val="%4."/>
      <w:lvlJc w:val="left"/>
      <w:pPr>
        <w:tabs>
          <w:tab w:val="num" w:pos="2880"/>
        </w:tabs>
        <w:ind w:left="2880" w:hanging="360"/>
      </w:pPr>
    </w:lvl>
    <w:lvl w:ilvl="4" w:tplc="1D1AF866" w:tentative="1">
      <w:start w:val="1"/>
      <w:numFmt w:val="lowerLetter"/>
      <w:lvlText w:val="%5."/>
      <w:lvlJc w:val="left"/>
      <w:pPr>
        <w:tabs>
          <w:tab w:val="num" w:pos="3600"/>
        </w:tabs>
        <w:ind w:left="3600" w:hanging="360"/>
      </w:pPr>
    </w:lvl>
    <w:lvl w:ilvl="5" w:tplc="E33C048E" w:tentative="1">
      <w:start w:val="1"/>
      <w:numFmt w:val="lowerRoman"/>
      <w:lvlText w:val="%6."/>
      <w:lvlJc w:val="right"/>
      <w:pPr>
        <w:tabs>
          <w:tab w:val="num" w:pos="4320"/>
        </w:tabs>
        <w:ind w:left="4320" w:hanging="180"/>
      </w:pPr>
    </w:lvl>
    <w:lvl w:ilvl="6" w:tplc="0CD6C8AC" w:tentative="1">
      <w:start w:val="1"/>
      <w:numFmt w:val="decimal"/>
      <w:lvlText w:val="%7."/>
      <w:lvlJc w:val="left"/>
      <w:pPr>
        <w:tabs>
          <w:tab w:val="num" w:pos="5040"/>
        </w:tabs>
        <w:ind w:left="5040" w:hanging="360"/>
      </w:pPr>
    </w:lvl>
    <w:lvl w:ilvl="7" w:tplc="13DEAD1C" w:tentative="1">
      <w:start w:val="1"/>
      <w:numFmt w:val="lowerLetter"/>
      <w:lvlText w:val="%8."/>
      <w:lvlJc w:val="left"/>
      <w:pPr>
        <w:tabs>
          <w:tab w:val="num" w:pos="5760"/>
        </w:tabs>
        <w:ind w:left="5760" w:hanging="360"/>
      </w:pPr>
    </w:lvl>
    <w:lvl w:ilvl="8" w:tplc="A948A456" w:tentative="1">
      <w:start w:val="1"/>
      <w:numFmt w:val="lowerRoman"/>
      <w:lvlText w:val="%9."/>
      <w:lvlJc w:val="right"/>
      <w:pPr>
        <w:tabs>
          <w:tab w:val="num" w:pos="6480"/>
        </w:tabs>
        <w:ind w:left="6480" w:hanging="180"/>
      </w:pPr>
    </w:lvl>
  </w:abstractNum>
  <w:abstractNum w:abstractNumId="21" w15:restartNumberingAfterBreak="0">
    <w:nsid w:val="1A9D4075"/>
    <w:multiLevelType w:val="hybridMultilevel"/>
    <w:tmpl w:val="F6F6E12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2" w15:restartNumberingAfterBreak="0">
    <w:nsid w:val="1AC246F0"/>
    <w:multiLevelType w:val="hybridMultilevel"/>
    <w:tmpl w:val="33D87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C297FD3"/>
    <w:multiLevelType w:val="hybridMultilevel"/>
    <w:tmpl w:val="2E0E2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CE11894"/>
    <w:multiLevelType w:val="hybridMultilevel"/>
    <w:tmpl w:val="043EF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E9861EF"/>
    <w:multiLevelType w:val="hybridMultilevel"/>
    <w:tmpl w:val="ABDE06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20C26C2F"/>
    <w:multiLevelType w:val="hybridMultilevel"/>
    <w:tmpl w:val="218EBF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231C198F"/>
    <w:multiLevelType w:val="hybridMultilevel"/>
    <w:tmpl w:val="6FCEC6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4341D9A"/>
    <w:multiLevelType w:val="hybridMultilevel"/>
    <w:tmpl w:val="8B3AB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7B2B81"/>
    <w:multiLevelType w:val="hybridMultilevel"/>
    <w:tmpl w:val="83967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86A1DC7"/>
    <w:multiLevelType w:val="hybridMultilevel"/>
    <w:tmpl w:val="00D68A1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15:restartNumberingAfterBreak="0">
    <w:nsid w:val="2A3311FA"/>
    <w:multiLevelType w:val="hybridMultilevel"/>
    <w:tmpl w:val="B200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FB277C"/>
    <w:multiLevelType w:val="hybridMultilevel"/>
    <w:tmpl w:val="EA4A9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112317B"/>
    <w:multiLevelType w:val="hybridMultilevel"/>
    <w:tmpl w:val="D15C4A56"/>
    <w:lvl w:ilvl="0" w:tplc="6B864FF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28A0724"/>
    <w:multiLevelType w:val="hybridMultilevel"/>
    <w:tmpl w:val="8438E95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6494A7D"/>
    <w:multiLevelType w:val="hybridMultilevel"/>
    <w:tmpl w:val="A9A6E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91760E8"/>
    <w:multiLevelType w:val="hybridMultilevel"/>
    <w:tmpl w:val="F20A1840"/>
    <w:lvl w:ilvl="0" w:tplc="6B864FFC">
      <w:start w:val="9"/>
      <w:numFmt w:val="bullet"/>
      <w:lvlText w:val="-"/>
      <w:lvlJc w:val="left"/>
      <w:pPr>
        <w:tabs>
          <w:tab w:val="num" w:pos="720"/>
        </w:tabs>
        <w:ind w:left="720" w:hanging="360"/>
      </w:pPr>
      <w:rPr>
        <w:rFonts w:ascii="Times New Roman" w:eastAsia="Times New Roman" w:hAnsi="Times New Roman" w:cs="Times New Roman"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AD77956"/>
    <w:multiLevelType w:val="hybridMultilevel"/>
    <w:tmpl w:val="A4C827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3C5C48E8"/>
    <w:multiLevelType w:val="hybridMultilevel"/>
    <w:tmpl w:val="F03E2CF4"/>
    <w:lvl w:ilvl="0" w:tplc="0409000F">
      <w:start w:val="1"/>
      <w:numFmt w:val="decimal"/>
      <w:lvlText w:val="%1."/>
      <w:lvlJc w:val="left"/>
      <w:pPr>
        <w:ind w:left="720" w:hanging="360"/>
      </w:pPr>
    </w:lvl>
    <w:lvl w:ilvl="1" w:tplc="0470A442">
      <w:start w:val="5"/>
      <w:numFmt w:val="bullet"/>
      <w:lvlText w:val=""/>
      <w:lvlJc w:val="left"/>
      <w:pPr>
        <w:ind w:left="1440" w:hanging="360"/>
      </w:pPr>
      <w:rPr>
        <w:rFonts w:ascii="Symbol" w:eastAsiaTheme="minorEastAsia" w:hAnsi="Symbol" w:cstheme="minorBidi"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40391DA0"/>
    <w:multiLevelType w:val="hybridMultilevel"/>
    <w:tmpl w:val="810876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44638C"/>
    <w:multiLevelType w:val="hybridMultilevel"/>
    <w:tmpl w:val="767E1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2451A0D"/>
    <w:multiLevelType w:val="multilevel"/>
    <w:tmpl w:val="3DF42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2515EB2"/>
    <w:multiLevelType w:val="hybridMultilevel"/>
    <w:tmpl w:val="17403BD6"/>
    <w:lvl w:ilvl="0" w:tplc="04090001">
      <w:start w:val="9"/>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43F72D91"/>
    <w:multiLevelType w:val="hybridMultilevel"/>
    <w:tmpl w:val="B2EA6DDC"/>
    <w:lvl w:ilvl="0" w:tplc="8DB022C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8703081"/>
    <w:multiLevelType w:val="hybridMultilevel"/>
    <w:tmpl w:val="0504E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8D0095C"/>
    <w:multiLevelType w:val="hybridMultilevel"/>
    <w:tmpl w:val="784EE87C"/>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9F27A7F"/>
    <w:multiLevelType w:val="hybridMultilevel"/>
    <w:tmpl w:val="476C8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C4D7B2F"/>
    <w:multiLevelType w:val="hybridMultilevel"/>
    <w:tmpl w:val="3FE0F9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4DCB3471"/>
    <w:multiLevelType w:val="hybridMultilevel"/>
    <w:tmpl w:val="1AFE07CE"/>
    <w:lvl w:ilvl="0" w:tplc="0470A442">
      <w:start w:val="5"/>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533F5532"/>
    <w:multiLevelType w:val="hybridMultilevel"/>
    <w:tmpl w:val="7248D7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0" w15:restartNumberingAfterBreak="0">
    <w:nsid w:val="53830F48"/>
    <w:multiLevelType w:val="hybridMultilevel"/>
    <w:tmpl w:val="839EBA86"/>
    <w:lvl w:ilvl="0" w:tplc="3B5C9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4366F24"/>
    <w:multiLevelType w:val="hybridMultilevel"/>
    <w:tmpl w:val="22B27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4D54045"/>
    <w:multiLevelType w:val="hybridMultilevel"/>
    <w:tmpl w:val="4996771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3" w15:restartNumberingAfterBreak="0">
    <w:nsid w:val="55490ED5"/>
    <w:multiLevelType w:val="hybridMultilevel"/>
    <w:tmpl w:val="6010C1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65247FB"/>
    <w:multiLevelType w:val="hybridMultilevel"/>
    <w:tmpl w:val="6D327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6955DCA"/>
    <w:multiLevelType w:val="hybridMultilevel"/>
    <w:tmpl w:val="B970A8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59084A1B"/>
    <w:multiLevelType w:val="multilevel"/>
    <w:tmpl w:val="89945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9600357"/>
    <w:multiLevelType w:val="hybridMultilevel"/>
    <w:tmpl w:val="7ACED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B286570"/>
    <w:multiLevelType w:val="hybridMultilevel"/>
    <w:tmpl w:val="A434FB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B941891"/>
    <w:multiLevelType w:val="hybridMultilevel"/>
    <w:tmpl w:val="462A49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DE90186"/>
    <w:multiLevelType w:val="hybridMultilevel"/>
    <w:tmpl w:val="3B12A0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604D387C"/>
    <w:multiLevelType w:val="hybridMultilevel"/>
    <w:tmpl w:val="63D66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1D5720E"/>
    <w:multiLevelType w:val="hybridMultilevel"/>
    <w:tmpl w:val="86328F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3DE0060"/>
    <w:multiLevelType w:val="hybridMultilevel"/>
    <w:tmpl w:val="2F727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668000F5"/>
    <w:multiLevelType w:val="hybridMultilevel"/>
    <w:tmpl w:val="B456D932"/>
    <w:lvl w:ilvl="0" w:tplc="0409000F">
      <w:start w:val="1"/>
      <w:numFmt w:val="bullet"/>
      <w:lvlText w:val=""/>
      <w:lvlJc w:val="left"/>
      <w:pPr>
        <w:tabs>
          <w:tab w:val="num" w:pos="720"/>
        </w:tabs>
        <w:ind w:left="720" w:hanging="360"/>
      </w:pPr>
      <w:rPr>
        <w:rFonts w:ascii="Symbol" w:hAnsi="Symbol" w:hint="default"/>
        <w:sz w:val="20"/>
        <w:szCs w:val="20"/>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87774CC"/>
    <w:multiLevelType w:val="hybridMultilevel"/>
    <w:tmpl w:val="F954D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A470102"/>
    <w:multiLevelType w:val="multilevel"/>
    <w:tmpl w:val="C26AF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C967565"/>
    <w:multiLevelType w:val="hybridMultilevel"/>
    <w:tmpl w:val="FCC0097E"/>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68" w15:restartNumberingAfterBreak="0">
    <w:nsid w:val="70D1443F"/>
    <w:multiLevelType w:val="hybridMultilevel"/>
    <w:tmpl w:val="5DA6391A"/>
    <w:lvl w:ilvl="0" w:tplc="0409000F">
      <w:start w:val="1"/>
      <w:numFmt w:val="decimal"/>
      <w:lvlText w:val="%1."/>
      <w:lvlJc w:val="left"/>
      <w:pPr>
        <w:ind w:left="639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725318D5"/>
    <w:multiLevelType w:val="hybridMultilevel"/>
    <w:tmpl w:val="CFC8BD62"/>
    <w:lvl w:ilvl="0" w:tplc="FFFFFFFF">
      <w:start w:val="9"/>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74F70483"/>
    <w:multiLevelType w:val="hybridMultilevel"/>
    <w:tmpl w:val="7FF69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5965C7F"/>
    <w:multiLevelType w:val="hybridMultilevel"/>
    <w:tmpl w:val="9C805F5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5F50AD0"/>
    <w:multiLevelType w:val="hybridMultilevel"/>
    <w:tmpl w:val="DE18BEF6"/>
    <w:lvl w:ilvl="0" w:tplc="158E54F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w:hAnsi="Courier"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w:hAnsi="Courier"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w:hAnsi="Courier"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7714100C"/>
    <w:multiLevelType w:val="hybridMultilevel"/>
    <w:tmpl w:val="8980839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7957536A"/>
    <w:multiLevelType w:val="hybridMultilevel"/>
    <w:tmpl w:val="ED30FE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A251E53"/>
    <w:multiLevelType w:val="hybridMultilevel"/>
    <w:tmpl w:val="00A2C36A"/>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AE7362C"/>
    <w:multiLevelType w:val="hybridMultilevel"/>
    <w:tmpl w:val="E82A48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7BEA20D5"/>
    <w:multiLevelType w:val="hybridMultilevel"/>
    <w:tmpl w:val="DCDC84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7F1C2C86"/>
    <w:multiLevelType w:val="multilevel"/>
    <w:tmpl w:val="A5B8F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F2E5917"/>
    <w:multiLevelType w:val="hybridMultilevel"/>
    <w:tmpl w:val="152E01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52078559">
    <w:abstractNumId w:val="76"/>
  </w:num>
  <w:num w:numId="2" w16cid:durableId="345132596">
    <w:abstractNumId w:val="9"/>
  </w:num>
  <w:num w:numId="3" w16cid:durableId="400249750">
    <w:abstractNumId w:val="29"/>
  </w:num>
  <w:num w:numId="4" w16cid:durableId="928386033">
    <w:abstractNumId w:val="65"/>
  </w:num>
  <w:num w:numId="5" w16cid:durableId="1783766665">
    <w:abstractNumId w:val="23"/>
  </w:num>
  <w:num w:numId="6" w16cid:durableId="864905286">
    <w:abstractNumId w:val="35"/>
  </w:num>
  <w:num w:numId="7" w16cid:durableId="1991666254">
    <w:abstractNumId w:val="49"/>
  </w:num>
  <w:num w:numId="8" w16cid:durableId="1223786254">
    <w:abstractNumId w:val="73"/>
  </w:num>
  <w:num w:numId="9" w16cid:durableId="1455751319">
    <w:abstractNumId w:val="33"/>
  </w:num>
  <w:num w:numId="10" w16cid:durableId="1617172340">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62926865">
    <w:abstractNumId w:val="42"/>
  </w:num>
  <w:num w:numId="12" w16cid:durableId="1617251554">
    <w:abstractNumId w:val="69"/>
  </w:num>
  <w:num w:numId="13" w16cid:durableId="352728052">
    <w:abstractNumId w:val="36"/>
  </w:num>
  <w:num w:numId="14" w16cid:durableId="200821774">
    <w:abstractNumId w:val="64"/>
  </w:num>
  <w:num w:numId="15" w16cid:durableId="1335718024">
    <w:abstractNumId w:val="8"/>
  </w:num>
  <w:num w:numId="16" w16cid:durableId="808596268">
    <w:abstractNumId w:val="12"/>
  </w:num>
  <w:num w:numId="17" w16cid:durableId="1263032666">
    <w:abstractNumId w:val="1"/>
  </w:num>
  <w:num w:numId="18" w16cid:durableId="2131243705">
    <w:abstractNumId w:val="20"/>
  </w:num>
  <w:num w:numId="19" w16cid:durableId="1303849476">
    <w:abstractNumId w:val="43"/>
  </w:num>
  <w:num w:numId="20" w16cid:durableId="1434785280">
    <w:abstractNumId w:val="75"/>
  </w:num>
  <w:num w:numId="21" w16cid:durableId="401218168">
    <w:abstractNumId w:val="45"/>
  </w:num>
  <w:num w:numId="22" w16cid:durableId="269242662">
    <w:abstractNumId w:val="30"/>
  </w:num>
  <w:num w:numId="23" w16cid:durableId="71124152">
    <w:abstractNumId w:val="0"/>
  </w:num>
  <w:num w:numId="24" w16cid:durableId="765151454">
    <w:abstractNumId w:val="7"/>
  </w:num>
  <w:num w:numId="25" w16cid:durableId="422915376">
    <w:abstractNumId w:val="15"/>
  </w:num>
  <w:num w:numId="26" w16cid:durableId="1519854278">
    <w:abstractNumId w:val="46"/>
  </w:num>
  <w:num w:numId="27" w16cid:durableId="1503624076">
    <w:abstractNumId w:val="27"/>
  </w:num>
  <w:num w:numId="28" w16cid:durableId="204484262">
    <w:abstractNumId w:val="16"/>
  </w:num>
  <w:num w:numId="29" w16cid:durableId="1051149258">
    <w:abstractNumId w:val="34"/>
  </w:num>
  <w:num w:numId="30" w16cid:durableId="87124687">
    <w:abstractNumId w:val="61"/>
  </w:num>
  <w:num w:numId="31" w16cid:durableId="1004746630">
    <w:abstractNumId w:val="18"/>
  </w:num>
  <w:num w:numId="32" w16cid:durableId="1090081493">
    <w:abstractNumId w:val="51"/>
  </w:num>
  <w:num w:numId="33" w16cid:durableId="1829591275">
    <w:abstractNumId w:val="28"/>
  </w:num>
  <w:num w:numId="34" w16cid:durableId="980620630">
    <w:abstractNumId w:val="54"/>
  </w:num>
  <w:num w:numId="35" w16cid:durableId="1371032513">
    <w:abstractNumId w:val="14"/>
  </w:num>
  <w:num w:numId="36" w16cid:durableId="1995790472">
    <w:abstractNumId w:val="31"/>
  </w:num>
  <w:num w:numId="37" w16cid:durableId="1128204110">
    <w:abstractNumId w:val="50"/>
  </w:num>
  <w:num w:numId="38" w16cid:durableId="287931312">
    <w:abstractNumId w:val="24"/>
  </w:num>
  <w:num w:numId="39" w16cid:durableId="1272283110">
    <w:abstractNumId w:val="44"/>
  </w:num>
  <w:num w:numId="40" w16cid:durableId="132410975">
    <w:abstractNumId w:val="22"/>
  </w:num>
  <w:num w:numId="41" w16cid:durableId="1705447092">
    <w:abstractNumId w:val="74"/>
  </w:num>
  <w:num w:numId="42" w16cid:durableId="1108811076">
    <w:abstractNumId w:val="32"/>
  </w:num>
  <w:num w:numId="43" w16cid:durableId="32782886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99436021">
    <w:abstractNumId w:val="48"/>
  </w:num>
  <w:num w:numId="45" w16cid:durableId="573011789">
    <w:abstractNumId w:val="34"/>
  </w:num>
  <w:num w:numId="46" w16cid:durableId="1742751916">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27215664">
    <w:abstractNumId w:val="60"/>
  </w:num>
  <w:num w:numId="48" w16cid:durableId="2047750117">
    <w:abstractNumId w:val="53"/>
  </w:num>
  <w:num w:numId="49" w16cid:durableId="1765879102">
    <w:abstractNumId w:val="62"/>
  </w:num>
  <w:num w:numId="50" w16cid:durableId="1757483312">
    <w:abstractNumId w:val="72"/>
  </w:num>
  <w:num w:numId="51" w16cid:durableId="898171579">
    <w:abstractNumId w:val="77"/>
  </w:num>
  <w:num w:numId="52" w16cid:durableId="696270842">
    <w:abstractNumId w:val="13"/>
  </w:num>
  <w:num w:numId="53" w16cid:durableId="1784809201">
    <w:abstractNumId w:val="3"/>
  </w:num>
  <w:num w:numId="54" w16cid:durableId="761803472">
    <w:abstractNumId w:val="67"/>
  </w:num>
  <w:num w:numId="55" w16cid:durableId="482897584">
    <w:abstractNumId w:val="25"/>
  </w:num>
  <w:num w:numId="56" w16cid:durableId="547180585">
    <w:abstractNumId w:val="63"/>
  </w:num>
  <w:num w:numId="57" w16cid:durableId="129985297">
    <w:abstractNumId w:val="32"/>
  </w:num>
  <w:num w:numId="58" w16cid:durableId="983892729">
    <w:abstractNumId w:val="47"/>
  </w:num>
  <w:num w:numId="59" w16cid:durableId="116921995">
    <w:abstractNumId w:val="19"/>
  </w:num>
  <w:num w:numId="60" w16cid:durableId="2015105659">
    <w:abstractNumId w:val="79"/>
  </w:num>
  <w:num w:numId="61" w16cid:durableId="317225785">
    <w:abstractNumId w:val="58"/>
  </w:num>
  <w:num w:numId="62" w16cid:durableId="2050490993">
    <w:abstractNumId w:val="4"/>
  </w:num>
  <w:num w:numId="63" w16cid:durableId="164561503">
    <w:abstractNumId w:val="6"/>
  </w:num>
  <w:num w:numId="64" w16cid:durableId="1996568457">
    <w:abstractNumId w:val="40"/>
  </w:num>
  <w:num w:numId="65" w16cid:durableId="37780232">
    <w:abstractNumId w:val="41"/>
  </w:num>
  <w:num w:numId="66" w16cid:durableId="455871262">
    <w:abstractNumId w:val="2"/>
  </w:num>
  <w:num w:numId="67" w16cid:durableId="1782338949">
    <w:abstractNumId w:val="17"/>
  </w:num>
  <w:num w:numId="68" w16cid:durableId="1191796236">
    <w:abstractNumId w:val="66"/>
  </w:num>
  <w:num w:numId="69" w16cid:durableId="1553229343">
    <w:abstractNumId w:val="5"/>
  </w:num>
  <w:num w:numId="70" w16cid:durableId="279336789">
    <w:abstractNumId w:val="56"/>
  </w:num>
  <w:num w:numId="71" w16cid:durableId="1140928552">
    <w:abstractNumId w:val="78"/>
  </w:num>
  <w:num w:numId="72" w16cid:durableId="2109736875">
    <w:abstractNumId w:val="55"/>
  </w:num>
  <w:num w:numId="73" w16cid:durableId="333340574">
    <w:abstractNumId w:val="21"/>
  </w:num>
  <w:num w:numId="74" w16cid:durableId="389039914">
    <w:abstractNumId w:val="52"/>
  </w:num>
  <w:num w:numId="75" w16cid:durableId="663438318">
    <w:abstractNumId w:val="10"/>
  </w:num>
  <w:num w:numId="76" w16cid:durableId="114375967">
    <w:abstractNumId w:val="57"/>
  </w:num>
  <w:num w:numId="77" w16cid:durableId="775440648">
    <w:abstractNumId w:val="26"/>
  </w:num>
  <w:num w:numId="78" w16cid:durableId="1792743784">
    <w:abstractNumId w:val="37"/>
  </w:num>
  <w:num w:numId="79" w16cid:durableId="632488798">
    <w:abstractNumId w:val="70"/>
  </w:num>
  <w:num w:numId="80" w16cid:durableId="553740269">
    <w:abstractNumId w:val="59"/>
  </w:num>
  <w:num w:numId="81" w16cid:durableId="1578442700">
    <w:abstractNumId w:val="11"/>
  </w:num>
  <w:num w:numId="82" w16cid:durableId="293296005">
    <w:abstractNumId w:val="71"/>
  </w:num>
  <w:num w:numId="83" w16cid:durableId="26414676">
    <w:abstractNumId w:val="39"/>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evenAndOddHeaders/>
  <w:drawingGridHorizontalSpacing w:val="11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74CD"/>
    <w:rsid w:val="0000452C"/>
    <w:rsid w:val="00010144"/>
    <w:rsid w:val="00014F95"/>
    <w:rsid w:val="00017628"/>
    <w:rsid w:val="00017DFB"/>
    <w:rsid w:val="0002011E"/>
    <w:rsid w:val="00023375"/>
    <w:rsid w:val="00023EAF"/>
    <w:rsid w:val="00025688"/>
    <w:rsid w:val="0002783F"/>
    <w:rsid w:val="00031FF8"/>
    <w:rsid w:val="000331F7"/>
    <w:rsid w:val="00034254"/>
    <w:rsid w:val="00035E12"/>
    <w:rsid w:val="00046D95"/>
    <w:rsid w:val="000473FB"/>
    <w:rsid w:val="00064F66"/>
    <w:rsid w:val="000661AA"/>
    <w:rsid w:val="00066C1A"/>
    <w:rsid w:val="00067D56"/>
    <w:rsid w:val="00070390"/>
    <w:rsid w:val="00072490"/>
    <w:rsid w:val="00073B12"/>
    <w:rsid w:val="000813D0"/>
    <w:rsid w:val="00081EE5"/>
    <w:rsid w:val="00082AF2"/>
    <w:rsid w:val="0008325E"/>
    <w:rsid w:val="000875FB"/>
    <w:rsid w:val="00090B3E"/>
    <w:rsid w:val="0009615F"/>
    <w:rsid w:val="000A13C3"/>
    <w:rsid w:val="000B1386"/>
    <w:rsid w:val="000B5B6C"/>
    <w:rsid w:val="000C3341"/>
    <w:rsid w:val="000C7EB3"/>
    <w:rsid w:val="000D508F"/>
    <w:rsid w:val="000D7110"/>
    <w:rsid w:val="000D745C"/>
    <w:rsid w:val="000E1886"/>
    <w:rsid w:val="000E6BAE"/>
    <w:rsid w:val="000E72D5"/>
    <w:rsid w:val="000E74CE"/>
    <w:rsid w:val="000F20EA"/>
    <w:rsid w:val="000F264B"/>
    <w:rsid w:val="000F5D9A"/>
    <w:rsid w:val="000F6F2E"/>
    <w:rsid w:val="000F7AAC"/>
    <w:rsid w:val="000F7B41"/>
    <w:rsid w:val="0010096B"/>
    <w:rsid w:val="001065FA"/>
    <w:rsid w:val="00107BE5"/>
    <w:rsid w:val="00117471"/>
    <w:rsid w:val="00124211"/>
    <w:rsid w:val="0012670B"/>
    <w:rsid w:val="0012710E"/>
    <w:rsid w:val="001348B3"/>
    <w:rsid w:val="0013743F"/>
    <w:rsid w:val="00137508"/>
    <w:rsid w:val="0014030A"/>
    <w:rsid w:val="00141B87"/>
    <w:rsid w:val="001439AF"/>
    <w:rsid w:val="00143E6F"/>
    <w:rsid w:val="001450B9"/>
    <w:rsid w:val="0015131D"/>
    <w:rsid w:val="00151DCC"/>
    <w:rsid w:val="001552D2"/>
    <w:rsid w:val="00160C80"/>
    <w:rsid w:val="001638B1"/>
    <w:rsid w:val="00172FE9"/>
    <w:rsid w:val="001854E1"/>
    <w:rsid w:val="00195952"/>
    <w:rsid w:val="00195BBF"/>
    <w:rsid w:val="00196704"/>
    <w:rsid w:val="00197CDD"/>
    <w:rsid w:val="00197E21"/>
    <w:rsid w:val="001A1625"/>
    <w:rsid w:val="001A3926"/>
    <w:rsid w:val="001A4D21"/>
    <w:rsid w:val="001B69DE"/>
    <w:rsid w:val="001C22CE"/>
    <w:rsid w:val="001C25B2"/>
    <w:rsid w:val="001C66EE"/>
    <w:rsid w:val="001D6F0C"/>
    <w:rsid w:val="001E04F6"/>
    <w:rsid w:val="001E2797"/>
    <w:rsid w:val="001E504A"/>
    <w:rsid w:val="001E7410"/>
    <w:rsid w:val="001F1583"/>
    <w:rsid w:val="001F4CB2"/>
    <w:rsid w:val="001F53E4"/>
    <w:rsid w:val="001F6D64"/>
    <w:rsid w:val="00200DFB"/>
    <w:rsid w:val="00201C4B"/>
    <w:rsid w:val="00213B67"/>
    <w:rsid w:val="00217185"/>
    <w:rsid w:val="00220007"/>
    <w:rsid w:val="00220E26"/>
    <w:rsid w:val="00223BB9"/>
    <w:rsid w:val="0022405A"/>
    <w:rsid w:val="00226B0C"/>
    <w:rsid w:val="00232FFC"/>
    <w:rsid w:val="002350FC"/>
    <w:rsid w:val="002357E0"/>
    <w:rsid w:val="00236BD6"/>
    <w:rsid w:val="00237169"/>
    <w:rsid w:val="00237441"/>
    <w:rsid w:val="0024081A"/>
    <w:rsid w:val="00240B1B"/>
    <w:rsid w:val="002450F1"/>
    <w:rsid w:val="00246E5A"/>
    <w:rsid w:val="0025412E"/>
    <w:rsid w:val="00262024"/>
    <w:rsid w:val="00262349"/>
    <w:rsid w:val="00266FF6"/>
    <w:rsid w:val="00273260"/>
    <w:rsid w:val="00273630"/>
    <w:rsid w:val="00273B3E"/>
    <w:rsid w:val="002749E5"/>
    <w:rsid w:val="00275EE0"/>
    <w:rsid w:val="00280FB6"/>
    <w:rsid w:val="00281C55"/>
    <w:rsid w:val="00283D57"/>
    <w:rsid w:val="00296A23"/>
    <w:rsid w:val="002A61FE"/>
    <w:rsid w:val="002A6432"/>
    <w:rsid w:val="002A6A20"/>
    <w:rsid w:val="002B0EFC"/>
    <w:rsid w:val="002B19E5"/>
    <w:rsid w:val="002B2386"/>
    <w:rsid w:val="002B25B1"/>
    <w:rsid w:val="002B4FE8"/>
    <w:rsid w:val="002B5501"/>
    <w:rsid w:val="002C0987"/>
    <w:rsid w:val="002C138C"/>
    <w:rsid w:val="002C2BAC"/>
    <w:rsid w:val="002C4210"/>
    <w:rsid w:val="002C50CD"/>
    <w:rsid w:val="002C580B"/>
    <w:rsid w:val="002D1267"/>
    <w:rsid w:val="002D2DF0"/>
    <w:rsid w:val="002D5094"/>
    <w:rsid w:val="002D6ACB"/>
    <w:rsid w:val="002E5265"/>
    <w:rsid w:val="002E6714"/>
    <w:rsid w:val="002E7BC2"/>
    <w:rsid w:val="002F1E4F"/>
    <w:rsid w:val="002F25DA"/>
    <w:rsid w:val="002F2973"/>
    <w:rsid w:val="002F442C"/>
    <w:rsid w:val="00300982"/>
    <w:rsid w:val="003043A7"/>
    <w:rsid w:val="00306020"/>
    <w:rsid w:val="00313C51"/>
    <w:rsid w:val="00320818"/>
    <w:rsid w:val="00320B0F"/>
    <w:rsid w:val="0032323F"/>
    <w:rsid w:val="00324DAC"/>
    <w:rsid w:val="003255B7"/>
    <w:rsid w:val="00325C09"/>
    <w:rsid w:val="0032747E"/>
    <w:rsid w:val="003354A8"/>
    <w:rsid w:val="003507F5"/>
    <w:rsid w:val="00352F6A"/>
    <w:rsid w:val="00353A3F"/>
    <w:rsid w:val="00353A5A"/>
    <w:rsid w:val="00357CF2"/>
    <w:rsid w:val="003621D1"/>
    <w:rsid w:val="00363DEA"/>
    <w:rsid w:val="0036495E"/>
    <w:rsid w:val="003675DF"/>
    <w:rsid w:val="00370DC2"/>
    <w:rsid w:val="00375385"/>
    <w:rsid w:val="00382E2A"/>
    <w:rsid w:val="00386FA0"/>
    <w:rsid w:val="003909ED"/>
    <w:rsid w:val="003A0F32"/>
    <w:rsid w:val="003A2AB6"/>
    <w:rsid w:val="003A71D3"/>
    <w:rsid w:val="003B0153"/>
    <w:rsid w:val="003B10EF"/>
    <w:rsid w:val="003B1DB9"/>
    <w:rsid w:val="003B3E64"/>
    <w:rsid w:val="003B46F5"/>
    <w:rsid w:val="003B4B96"/>
    <w:rsid w:val="003B54EA"/>
    <w:rsid w:val="003C0448"/>
    <w:rsid w:val="003C04EB"/>
    <w:rsid w:val="003C57C6"/>
    <w:rsid w:val="003D1FD0"/>
    <w:rsid w:val="003D50F8"/>
    <w:rsid w:val="003E55D2"/>
    <w:rsid w:val="003E7EB9"/>
    <w:rsid w:val="003F5716"/>
    <w:rsid w:val="0041009B"/>
    <w:rsid w:val="00410771"/>
    <w:rsid w:val="00412E1B"/>
    <w:rsid w:val="004355A9"/>
    <w:rsid w:val="00441988"/>
    <w:rsid w:val="00441C04"/>
    <w:rsid w:val="00445F79"/>
    <w:rsid w:val="00446818"/>
    <w:rsid w:val="004469C5"/>
    <w:rsid w:val="004507C9"/>
    <w:rsid w:val="00450A93"/>
    <w:rsid w:val="00452BE0"/>
    <w:rsid w:val="004605E1"/>
    <w:rsid w:val="00466DB5"/>
    <w:rsid w:val="00470D98"/>
    <w:rsid w:val="00472743"/>
    <w:rsid w:val="00472FF3"/>
    <w:rsid w:val="0047584F"/>
    <w:rsid w:val="00480034"/>
    <w:rsid w:val="004816AD"/>
    <w:rsid w:val="004832E2"/>
    <w:rsid w:val="004904A9"/>
    <w:rsid w:val="00494E24"/>
    <w:rsid w:val="004A0634"/>
    <w:rsid w:val="004A6B64"/>
    <w:rsid w:val="004B25C9"/>
    <w:rsid w:val="004B5630"/>
    <w:rsid w:val="004B7476"/>
    <w:rsid w:val="004D00F5"/>
    <w:rsid w:val="004D0223"/>
    <w:rsid w:val="004D31E0"/>
    <w:rsid w:val="004E0789"/>
    <w:rsid w:val="004E1052"/>
    <w:rsid w:val="004E6848"/>
    <w:rsid w:val="004E78D5"/>
    <w:rsid w:val="004F68A8"/>
    <w:rsid w:val="004F6FF6"/>
    <w:rsid w:val="005008E3"/>
    <w:rsid w:val="005041D8"/>
    <w:rsid w:val="00512A2E"/>
    <w:rsid w:val="0051485C"/>
    <w:rsid w:val="00515083"/>
    <w:rsid w:val="005158A4"/>
    <w:rsid w:val="005221C9"/>
    <w:rsid w:val="00522E4A"/>
    <w:rsid w:val="00525258"/>
    <w:rsid w:val="00525BBF"/>
    <w:rsid w:val="005275F0"/>
    <w:rsid w:val="0053431C"/>
    <w:rsid w:val="00534C69"/>
    <w:rsid w:val="00537966"/>
    <w:rsid w:val="005413C3"/>
    <w:rsid w:val="00541737"/>
    <w:rsid w:val="005419FF"/>
    <w:rsid w:val="005430B5"/>
    <w:rsid w:val="00543AC4"/>
    <w:rsid w:val="0054661A"/>
    <w:rsid w:val="00550CF0"/>
    <w:rsid w:val="00552625"/>
    <w:rsid w:val="00565936"/>
    <w:rsid w:val="00570CE3"/>
    <w:rsid w:val="00572D9E"/>
    <w:rsid w:val="00580493"/>
    <w:rsid w:val="00580A42"/>
    <w:rsid w:val="00585D3D"/>
    <w:rsid w:val="00595109"/>
    <w:rsid w:val="00595361"/>
    <w:rsid w:val="00596983"/>
    <w:rsid w:val="00597C71"/>
    <w:rsid w:val="005A3BF5"/>
    <w:rsid w:val="005A3F7E"/>
    <w:rsid w:val="005A4468"/>
    <w:rsid w:val="005A5964"/>
    <w:rsid w:val="005A6EAD"/>
    <w:rsid w:val="005A74D9"/>
    <w:rsid w:val="005B6F4C"/>
    <w:rsid w:val="005C05D8"/>
    <w:rsid w:val="005C0EB2"/>
    <w:rsid w:val="005C1B7F"/>
    <w:rsid w:val="005C499A"/>
    <w:rsid w:val="005D2571"/>
    <w:rsid w:val="005D29FA"/>
    <w:rsid w:val="005E273E"/>
    <w:rsid w:val="005E2A87"/>
    <w:rsid w:val="005E58A8"/>
    <w:rsid w:val="005F0406"/>
    <w:rsid w:val="005F11E7"/>
    <w:rsid w:val="00602A4B"/>
    <w:rsid w:val="0060738E"/>
    <w:rsid w:val="00613407"/>
    <w:rsid w:val="0061737A"/>
    <w:rsid w:val="00622E88"/>
    <w:rsid w:val="006240CC"/>
    <w:rsid w:val="006267D3"/>
    <w:rsid w:val="00630B44"/>
    <w:rsid w:val="00633794"/>
    <w:rsid w:val="00636065"/>
    <w:rsid w:val="006409E8"/>
    <w:rsid w:val="00640ED2"/>
    <w:rsid w:val="0064266F"/>
    <w:rsid w:val="0064401B"/>
    <w:rsid w:val="00645B5A"/>
    <w:rsid w:val="00650602"/>
    <w:rsid w:val="00656BA3"/>
    <w:rsid w:val="00660CAC"/>
    <w:rsid w:val="00662C0D"/>
    <w:rsid w:val="00664119"/>
    <w:rsid w:val="006644D3"/>
    <w:rsid w:val="00665DC0"/>
    <w:rsid w:val="00665FE2"/>
    <w:rsid w:val="00666935"/>
    <w:rsid w:val="00667D56"/>
    <w:rsid w:val="00677660"/>
    <w:rsid w:val="00691713"/>
    <w:rsid w:val="006A1F26"/>
    <w:rsid w:val="006A2052"/>
    <w:rsid w:val="006A33E4"/>
    <w:rsid w:val="006A35B4"/>
    <w:rsid w:val="006A7213"/>
    <w:rsid w:val="006C183C"/>
    <w:rsid w:val="006C2354"/>
    <w:rsid w:val="006C39E4"/>
    <w:rsid w:val="006D16EF"/>
    <w:rsid w:val="006D1EE8"/>
    <w:rsid w:val="006D29C6"/>
    <w:rsid w:val="006D3C06"/>
    <w:rsid w:val="006D4C27"/>
    <w:rsid w:val="006D7D0D"/>
    <w:rsid w:val="006E5FA6"/>
    <w:rsid w:val="006E78DD"/>
    <w:rsid w:val="006F12A9"/>
    <w:rsid w:val="006F78C4"/>
    <w:rsid w:val="0070061A"/>
    <w:rsid w:val="00701481"/>
    <w:rsid w:val="00701A33"/>
    <w:rsid w:val="00711A08"/>
    <w:rsid w:val="0071570A"/>
    <w:rsid w:val="007219CC"/>
    <w:rsid w:val="007225BB"/>
    <w:rsid w:val="00724652"/>
    <w:rsid w:val="00737400"/>
    <w:rsid w:val="00737909"/>
    <w:rsid w:val="00743C05"/>
    <w:rsid w:val="00745CF1"/>
    <w:rsid w:val="00745E3C"/>
    <w:rsid w:val="00747DA1"/>
    <w:rsid w:val="00753268"/>
    <w:rsid w:val="00754F6A"/>
    <w:rsid w:val="00761A57"/>
    <w:rsid w:val="00761B9C"/>
    <w:rsid w:val="00774946"/>
    <w:rsid w:val="00781050"/>
    <w:rsid w:val="007875C3"/>
    <w:rsid w:val="007877E8"/>
    <w:rsid w:val="007928BA"/>
    <w:rsid w:val="00794401"/>
    <w:rsid w:val="007946E5"/>
    <w:rsid w:val="0079504F"/>
    <w:rsid w:val="0079570C"/>
    <w:rsid w:val="0079692D"/>
    <w:rsid w:val="007A2E42"/>
    <w:rsid w:val="007A3B7A"/>
    <w:rsid w:val="007A614E"/>
    <w:rsid w:val="007B0223"/>
    <w:rsid w:val="007C76E5"/>
    <w:rsid w:val="007C7E60"/>
    <w:rsid w:val="007D2CB8"/>
    <w:rsid w:val="007D3300"/>
    <w:rsid w:val="007E1B24"/>
    <w:rsid w:val="007E1FFB"/>
    <w:rsid w:val="007E4466"/>
    <w:rsid w:val="007E671B"/>
    <w:rsid w:val="007F0FDC"/>
    <w:rsid w:val="007F2C87"/>
    <w:rsid w:val="00800F03"/>
    <w:rsid w:val="008116A8"/>
    <w:rsid w:val="008174EC"/>
    <w:rsid w:val="00821566"/>
    <w:rsid w:val="0082793D"/>
    <w:rsid w:val="00830D57"/>
    <w:rsid w:val="00836CC1"/>
    <w:rsid w:val="00841409"/>
    <w:rsid w:val="0084530B"/>
    <w:rsid w:val="0085265C"/>
    <w:rsid w:val="008560F3"/>
    <w:rsid w:val="00863BA3"/>
    <w:rsid w:val="00864A31"/>
    <w:rsid w:val="00866404"/>
    <w:rsid w:val="00871532"/>
    <w:rsid w:val="0087172B"/>
    <w:rsid w:val="00872B2A"/>
    <w:rsid w:val="00874000"/>
    <w:rsid w:val="00875267"/>
    <w:rsid w:val="00876290"/>
    <w:rsid w:val="008853D7"/>
    <w:rsid w:val="00891D9B"/>
    <w:rsid w:val="00893585"/>
    <w:rsid w:val="00894A7A"/>
    <w:rsid w:val="0089787F"/>
    <w:rsid w:val="008A11DD"/>
    <w:rsid w:val="008A4923"/>
    <w:rsid w:val="008B28B4"/>
    <w:rsid w:val="008B6EC0"/>
    <w:rsid w:val="008B7DF3"/>
    <w:rsid w:val="008C2616"/>
    <w:rsid w:val="008C562C"/>
    <w:rsid w:val="008C5F27"/>
    <w:rsid w:val="008C6995"/>
    <w:rsid w:val="008C7196"/>
    <w:rsid w:val="008C72E0"/>
    <w:rsid w:val="008D059B"/>
    <w:rsid w:val="008D1913"/>
    <w:rsid w:val="008D7DC3"/>
    <w:rsid w:val="008E2B7D"/>
    <w:rsid w:val="008E74CD"/>
    <w:rsid w:val="008F0DB6"/>
    <w:rsid w:val="008F25E6"/>
    <w:rsid w:val="008F62BE"/>
    <w:rsid w:val="008F67D0"/>
    <w:rsid w:val="008F78E2"/>
    <w:rsid w:val="00904451"/>
    <w:rsid w:val="00904EF3"/>
    <w:rsid w:val="00910A1F"/>
    <w:rsid w:val="009135D9"/>
    <w:rsid w:val="009147F5"/>
    <w:rsid w:val="00915242"/>
    <w:rsid w:val="00917B82"/>
    <w:rsid w:val="00922A5B"/>
    <w:rsid w:val="00923A4B"/>
    <w:rsid w:val="00923C34"/>
    <w:rsid w:val="00925705"/>
    <w:rsid w:val="00927145"/>
    <w:rsid w:val="00931CCD"/>
    <w:rsid w:val="00936AFD"/>
    <w:rsid w:val="009379D6"/>
    <w:rsid w:val="00943060"/>
    <w:rsid w:val="00944F02"/>
    <w:rsid w:val="00946589"/>
    <w:rsid w:val="00946B23"/>
    <w:rsid w:val="00952710"/>
    <w:rsid w:val="009531D4"/>
    <w:rsid w:val="00954F0C"/>
    <w:rsid w:val="00956901"/>
    <w:rsid w:val="009576FB"/>
    <w:rsid w:val="00964D98"/>
    <w:rsid w:val="00966A65"/>
    <w:rsid w:val="00977A82"/>
    <w:rsid w:val="00980263"/>
    <w:rsid w:val="00986C5A"/>
    <w:rsid w:val="00987ADB"/>
    <w:rsid w:val="009922DF"/>
    <w:rsid w:val="009957C7"/>
    <w:rsid w:val="00997D7C"/>
    <w:rsid w:val="009B2C19"/>
    <w:rsid w:val="009B506D"/>
    <w:rsid w:val="009C02CC"/>
    <w:rsid w:val="009C47AA"/>
    <w:rsid w:val="009C540B"/>
    <w:rsid w:val="009C65D7"/>
    <w:rsid w:val="009D2C19"/>
    <w:rsid w:val="009D2E66"/>
    <w:rsid w:val="009D2FDE"/>
    <w:rsid w:val="009D4E2D"/>
    <w:rsid w:val="009D50F2"/>
    <w:rsid w:val="009E134B"/>
    <w:rsid w:val="009E3856"/>
    <w:rsid w:val="009E5E05"/>
    <w:rsid w:val="009F0EBB"/>
    <w:rsid w:val="009F3545"/>
    <w:rsid w:val="009F617F"/>
    <w:rsid w:val="009F6192"/>
    <w:rsid w:val="00A030C6"/>
    <w:rsid w:val="00A107A8"/>
    <w:rsid w:val="00A1169A"/>
    <w:rsid w:val="00A16F9A"/>
    <w:rsid w:val="00A242B0"/>
    <w:rsid w:val="00A30A2F"/>
    <w:rsid w:val="00A328CB"/>
    <w:rsid w:val="00A32CE7"/>
    <w:rsid w:val="00A354A3"/>
    <w:rsid w:val="00A36788"/>
    <w:rsid w:val="00A3778E"/>
    <w:rsid w:val="00A37EED"/>
    <w:rsid w:val="00A40D23"/>
    <w:rsid w:val="00A4284E"/>
    <w:rsid w:val="00A47249"/>
    <w:rsid w:val="00A5270B"/>
    <w:rsid w:val="00A5370D"/>
    <w:rsid w:val="00A5502D"/>
    <w:rsid w:val="00A601E2"/>
    <w:rsid w:val="00A66A15"/>
    <w:rsid w:val="00A67FB8"/>
    <w:rsid w:val="00A74A5F"/>
    <w:rsid w:val="00A83F22"/>
    <w:rsid w:val="00A842C0"/>
    <w:rsid w:val="00A85060"/>
    <w:rsid w:val="00A85684"/>
    <w:rsid w:val="00A859CB"/>
    <w:rsid w:val="00A87E2B"/>
    <w:rsid w:val="00A90576"/>
    <w:rsid w:val="00A91345"/>
    <w:rsid w:val="00A92BD9"/>
    <w:rsid w:val="00A93600"/>
    <w:rsid w:val="00A95CFC"/>
    <w:rsid w:val="00A97D6E"/>
    <w:rsid w:val="00AA3790"/>
    <w:rsid w:val="00AA4688"/>
    <w:rsid w:val="00AB1C29"/>
    <w:rsid w:val="00AB70A8"/>
    <w:rsid w:val="00AC06EC"/>
    <w:rsid w:val="00AC0CDE"/>
    <w:rsid w:val="00AC12F2"/>
    <w:rsid w:val="00AC70F4"/>
    <w:rsid w:val="00AC79FD"/>
    <w:rsid w:val="00AD665D"/>
    <w:rsid w:val="00AD7588"/>
    <w:rsid w:val="00AE571F"/>
    <w:rsid w:val="00AE71ED"/>
    <w:rsid w:val="00AE7673"/>
    <w:rsid w:val="00AF3F4B"/>
    <w:rsid w:val="00B04FA9"/>
    <w:rsid w:val="00B1234E"/>
    <w:rsid w:val="00B12414"/>
    <w:rsid w:val="00B13711"/>
    <w:rsid w:val="00B14F68"/>
    <w:rsid w:val="00B23726"/>
    <w:rsid w:val="00B24126"/>
    <w:rsid w:val="00B328E1"/>
    <w:rsid w:val="00B47B23"/>
    <w:rsid w:val="00B520FB"/>
    <w:rsid w:val="00B52A91"/>
    <w:rsid w:val="00B555F3"/>
    <w:rsid w:val="00B6191F"/>
    <w:rsid w:val="00B678D0"/>
    <w:rsid w:val="00B763C0"/>
    <w:rsid w:val="00B83A9F"/>
    <w:rsid w:val="00B84286"/>
    <w:rsid w:val="00B866EC"/>
    <w:rsid w:val="00B91243"/>
    <w:rsid w:val="00B940EA"/>
    <w:rsid w:val="00B945E2"/>
    <w:rsid w:val="00B96074"/>
    <w:rsid w:val="00BA030E"/>
    <w:rsid w:val="00BA05BE"/>
    <w:rsid w:val="00BA3860"/>
    <w:rsid w:val="00BA6318"/>
    <w:rsid w:val="00BB0318"/>
    <w:rsid w:val="00BB3897"/>
    <w:rsid w:val="00BB3D1A"/>
    <w:rsid w:val="00BB69B3"/>
    <w:rsid w:val="00BB722F"/>
    <w:rsid w:val="00BC68B2"/>
    <w:rsid w:val="00BD029F"/>
    <w:rsid w:val="00BD3F9F"/>
    <w:rsid w:val="00BD4BF3"/>
    <w:rsid w:val="00BD7B9F"/>
    <w:rsid w:val="00BE09AB"/>
    <w:rsid w:val="00BE751B"/>
    <w:rsid w:val="00BF19E2"/>
    <w:rsid w:val="00BF485D"/>
    <w:rsid w:val="00BF6703"/>
    <w:rsid w:val="00C02922"/>
    <w:rsid w:val="00C1242B"/>
    <w:rsid w:val="00C207B2"/>
    <w:rsid w:val="00C20A82"/>
    <w:rsid w:val="00C22331"/>
    <w:rsid w:val="00C23592"/>
    <w:rsid w:val="00C2574C"/>
    <w:rsid w:val="00C263B2"/>
    <w:rsid w:val="00C301CB"/>
    <w:rsid w:val="00C35B47"/>
    <w:rsid w:val="00C369A9"/>
    <w:rsid w:val="00C37C4C"/>
    <w:rsid w:val="00C432AC"/>
    <w:rsid w:val="00C51406"/>
    <w:rsid w:val="00C5142F"/>
    <w:rsid w:val="00C5265D"/>
    <w:rsid w:val="00C52F3B"/>
    <w:rsid w:val="00C57E31"/>
    <w:rsid w:val="00C60E3B"/>
    <w:rsid w:val="00C62249"/>
    <w:rsid w:val="00C70940"/>
    <w:rsid w:val="00C7279F"/>
    <w:rsid w:val="00C74953"/>
    <w:rsid w:val="00C76349"/>
    <w:rsid w:val="00C80BC9"/>
    <w:rsid w:val="00C80E50"/>
    <w:rsid w:val="00C85EE3"/>
    <w:rsid w:val="00C90B9C"/>
    <w:rsid w:val="00C90D7E"/>
    <w:rsid w:val="00C91EA0"/>
    <w:rsid w:val="00C92CF9"/>
    <w:rsid w:val="00C9615A"/>
    <w:rsid w:val="00C96B16"/>
    <w:rsid w:val="00CA12DA"/>
    <w:rsid w:val="00CA1386"/>
    <w:rsid w:val="00CA4F95"/>
    <w:rsid w:val="00CA5834"/>
    <w:rsid w:val="00CC281D"/>
    <w:rsid w:val="00CC46F4"/>
    <w:rsid w:val="00CD546B"/>
    <w:rsid w:val="00CD5DDD"/>
    <w:rsid w:val="00CD5F3D"/>
    <w:rsid w:val="00CE4018"/>
    <w:rsid w:val="00CE7698"/>
    <w:rsid w:val="00CF0429"/>
    <w:rsid w:val="00CF4603"/>
    <w:rsid w:val="00CF76FF"/>
    <w:rsid w:val="00D026A7"/>
    <w:rsid w:val="00D0704D"/>
    <w:rsid w:val="00D07C06"/>
    <w:rsid w:val="00D12105"/>
    <w:rsid w:val="00D177F1"/>
    <w:rsid w:val="00D227AD"/>
    <w:rsid w:val="00D26544"/>
    <w:rsid w:val="00D269B4"/>
    <w:rsid w:val="00D26A70"/>
    <w:rsid w:val="00D320B6"/>
    <w:rsid w:val="00D36618"/>
    <w:rsid w:val="00D414CF"/>
    <w:rsid w:val="00D5399E"/>
    <w:rsid w:val="00D657BC"/>
    <w:rsid w:val="00D72711"/>
    <w:rsid w:val="00D74627"/>
    <w:rsid w:val="00D7500C"/>
    <w:rsid w:val="00D773F2"/>
    <w:rsid w:val="00D80F92"/>
    <w:rsid w:val="00D83B8E"/>
    <w:rsid w:val="00D85BF2"/>
    <w:rsid w:val="00D8709F"/>
    <w:rsid w:val="00D8797E"/>
    <w:rsid w:val="00D91B52"/>
    <w:rsid w:val="00D9291F"/>
    <w:rsid w:val="00D93618"/>
    <w:rsid w:val="00DB158F"/>
    <w:rsid w:val="00DB20DC"/>
    <w:rsid w:val="00DB3D34"/>
    <w:rsid w:val="00DB71A6"/>
    <w:rsid w:val="00DC1200"/>
    <w:rsid w:val="00DC348E"/>
    <w:rsid w:val="00DC5CC5"/>
    <w:rsid w:val="00DD13A7"/>
    <w:rsid w:val="00DE02BE"/>
    <w:rsid w:val="00DE39FD"/>
    <w:rsid w:val="00DF3DFF"/>
    <w:rsid w:val="00E033BF"/>
    <w:rsid w:val="00E046F3"/>
    <w:rsid w:val="00E0769C"/>
    <w:rsid w:val="00E10688"/>
    <w:rsid w:val="00E111D6"/>
    <w:rsid w:val="00E135F7"/>
    <w:rsid w:val="00E23A58"/>
    <w:rsid w:val="00E42F72"/>
    <w:rsid w:val="00E47ED4"/>
    <w:rsid w:val="00E544D6"/>
    <w:rsid w:val="00E567A7"/>
    <w:rsid w:val="00E662A9"/>
    <w:rsid w:val="00E66AE2"/>
    <w:rsid w:val="00E7276B"/>
    <w:rsid w:val="00E73151"/>
    <w:rsid w:val="00E736B0"/>
    <w:rsid w:val="00E74D44"/>
    <w:rsid w:val="00E844C7"/>
    <w:rsid w:val="00E90BFA"/>
    <w:rsid w:val="00E91A54"/>
    <w:rsid w:val="00E91BDD"/>
    <w:rsid w:val="00E94B5F"/>
    <w:rsid w:val="00E952DE"/>
    <w:rsid w:val="00E9617F"/>
    <w:rsid w:val="00E963AE"/>
    <w:rsid w:val="00EA095E"/>
    <w:rsid w:val="00EA0A6A"/>
    <w:rsid w:val="00EA2941"/>
    <w:rsid w:val="00EB7333"/>
    <w:rsid w:val="00EC2A4B"/>
    <w:rsid w:val="00ED6F21"/>
    <w:rsid w:val="00EE08B7"/>
    <w:rsid w:val="00EE3B47"/>
    <w:rsid w:val="00EE496F"/>
    <w:rsid w:val="00EE4DFE"/>
    <w:rsid w:val="00EF1229"/>
    <w:rsid w:val="00EF42FD"/>
    <w:rsid w:val="00EF53FE"/>
    <w:rsid w:val="00F073C0"/>
    <w:rsid w:val="00F07D3F"/>
    <w:rsid w:val="00F1451F"/>
    <w:rsid w:val="00F14EBE"/>
    <w:rsid w:val="00F1696A"/>
    <w:rsid w:val="00F21263"/>
    <w:rsid w:val="00F348C4"/>
    <w:rsid w:val="00F34923"/>
    <w:rsid w:val="00F37ABB"/>
    <w:rsid w:val="00F400AD"/>
    <w:rsid w:val="00F40CA5"/>
    <w:rsid w:val="00F479EF"/>
    <w:rsid w:val="00F5300C"/>
    <w:rsid w:val="00F55ADB"/>
    <w:rsid w:val="00F67AFE"/>
    <w:rsid w:val="00F716F7"/>
    <w:rsid w:val="00F753C0"/>
    <w:rsid w:val="00F804C1"/>
    <w:rsid w:val="00F86785"/>
    <w:rsid w:val="00F96175"/>
    <w:rsid w:val="00F977D2"/>
    <w:rsid w:val="00FA7481"/>
    <w:rsid w:val="00FA7CBC"/>
    <w:rsid w:val="00FB07FB"/>
    <w:rsid w:val="00FB2DC9"/>
    <w:rsid w:val="00FB62B5"/>
    <w:rsid w:val="00FC06F4"/>
    <w:rsid w:val="00FC0D5D"/>
    <w:rsid w:val="00FC26E6"/>
    <w:rsid w:val="00FC2D5A"/>
    <w:rsid w:val="00FC3876"/>
    <w:rsid w:val="00FC4AB7"/>
    <w:rsid w:val="00FD4D25"/>
    <w:rsid w:val="00FE05ED"/>
    <w:rsid w:val="00FE42B1"/>
    <w:rsid w:val="00FE7A3D"/>
    <w:rsid w:val="00FF07DE"/>
    <w:rsid w:val="00FF0A7E"/>
    <w:rsid w:val="00FF104C"/>
    <w:rsid w:val="00FF1CFB"/>
    <w:rsid w:val="00FF7B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EC00A95"/>
  <w15:docId w15:val="{664A2D00-7A4B-44ED-B870-407391FEB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uiPriority="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12414"/>
    <w:pPr>
      <w:spacing w:before="120"/>
    </w:pPr>
    <w:rPr>
      <w:sz w:val="22"/>
      <w:szCs w:val="24"/>
    </w:rPr>
  </w:style>
  <w:style w:type="paragraph" w:styleId="Heading1">
    <w:name w:val="heading 1"/>
    <w:basedOn w:val="Normal"/>
    <w:next w:val="Normal"/>
    <w:link w:val="Heading1Char"/>
    <w:qFormat/>
    <w:rsid w:val="0000452C"/>
    <w:pPr>
      <w:keepNext/>
      <w:spacing w:before="240" w:after="60"/>
      <w:outlineLvl w:val="0"/>
    </w:pPr>
    <w:rPr>
      <w:rFonts w:ascii="Arial" w:hAnsi="Arial" w:cs="Arial"/>
      <w:b/>
      <w:bCs/>
      <w:kern w:val="32"/>
      <w:sz w:val="40"/>
      <w:szCs w:val="32"/>
    </w:rPr>
  </w:style>
  <w:style w:type="paragraph" w:styleId="Heading2">
    <w:name w:val="heading 2"/>
    <w:basedOn w:val="Normal"/>
    <w:next w:val="Normal"/>
    <w:link w:val="Heading2Char"/>
    <w:qFormat/>
    <w:rsid w:val="00470D98"/>
    <w:pPr>
      <w:keepNext/>
      <w:spacing w:before="240" w:after="60"/>
      <w:outlineLvl w:val="1"/>
    </w:pPr>
    <w:rPr>
      <w:rFonts w:ascii="Arial" w:hAnsi="Arial" w:cs="Arial"/>
      <w:b/>
      <w:bCs/>
      <w:iCs/>
      <w:sz w:val="32"/>
      <w:szCs w:val="28"/>
    </w:rPr>
  </w:style>
  <w:style w:type="paragraph" w:styleId="Heading3">
    <w:name w:val="heading 3"/>
    <w:basedOn w:val="Normal"/>
    <w:next w:val="Normal"/>
    <w:link w:val="Heading3Char"/>
    <w:qFormat/>
    <w:rsid w:val="00470D98"/>
    <w:pPr>
      <w:keepNext/>
      <w:spacing w:before="240" w:after="60"/>
      <w:outlineLvl w:val="2"/>
    </w:pPr>
    <w:rPr>
      <w:rFonts w:ascii="Arial" w:hAnsi="Arial" w:cs="Arial"/>
      <w:bCs/>
      <w:sz w:val="28"/>
      <w:szCs w:val="26"/>
    </w:rPr>
  </w:style>
  <w:style w:type="paragraph" w:styleId="Heading4">
    <w:name w:val="heading 4"/>
    <w:basedOn w:val="Normal"/>
    <w:next w:val="Normal"/>
    <w:link w:val="Heading4Char"/>
    <w:uiPriority w:val="9"/>
    <w:qFormat/>
    <w:rsid w:val="00F37ABB"/>
    <w:pPr>
      <w:keepNext/>
      <w:spacing w:before="240" w:after="60"/>
      <w:outlineLvl w:val="3"/>
    </w:pPr>
    <w:rPr>
      <w:rFonts w:ascii="Arial" w:hAnsi="Arial"/>
      <w:bCs/>
      <w:sz w:val="24"/>
      <w:szCs w:val="28"/>
    </w:rPr>
  </w:style>
  <w:style w:type="paragraph" w:styleId="Heading5">
    <w:name w:val="heading 5"/>
    <w:basedOn w:val="Normal"/>
    <w:next w:val="Normal"/>
    <w:link w:val="Heading5Char"/>
    <w:uiPriority w:val="9"/>
    <w:qFormat/>
    <w:rsid w:val="00595361"/>
    <w:pPr>
      <w:spacing w:before="240" w:after="60"/>
      <w:outlineLvl w:val="4"/>
    </w:pPr>
    <w:rPr>
      <w:bCs/>
      <w:iCs/>
      <w:szCs w:val="26"/>
      <w:u w:val="single"/>
    </w:rPr>
  </w:style>
  <w:style w:type="paragraph" w:styleId="Heading6">
    <w:name w:val="heading 6"/>
    <w:basedOn w:val="Normal"/>
    <w:next w:val="Normal"/>
    <w:link w:val="Heading6Char"/>
    <w:unhideWhenUsed/>
    <w:qFormat/>
    <w:rsid w:val="00650602"/>
    <w:pPr>
      <w:keepNext/>
      <w:keepLines/>
      <w:spacing w:before="200"/>
      <w:outlineLvl w:val="5"/>
    </w:pPr>
    <w:rPr>
      <w:rFonts w:ascii="Cambria" w:hAnsi="Cambria"/>
      <w:i/>
      <w:iCs/>
      <w:color w:val="243F60"/>
      <w:szCs w:val="20"/>
    </w:rPr>
  </w:style>
  <w:style w:type="paragraph" w:styleId="Heading7">
    <w:name w:val="heading 7"/>
    <w:basedOn w:val="Normal"/>
    <w:next w:val="Normal"/>
    <w:link w:val="Heading7Char"/>
    <w:unhideWhenUsed/>
    <w:qFormat/>
    <w:rsid w:val="00650602"/>
    <w:pPr>
      <w:keepNext/>
      <w:keepLines/>
      <w:spacing w:before="200"/>
      <w:outlineLvl w:val="6"/>
    </w:pPr>
    <w:rPr>
      <w:rFonts w:ascii="Cambria"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595361"/>
    <w:pPr>
      <w:tabs>
        <w:tab w:val="center" w:pos="4320"/>
        <w:tab w:val="right" w:pos="8640"/>
      </w:tabs>
    </w:pPr>
    <w:rPr>
      <w:smallCaps/>
      <w:sz w:val="18"/>
    </w:rPr>
  </w:style>
  <w:style w:type="paragraph" w:styleId="Header">
    <w:name w:val="header"/>
    <w:basedOn w:val="Normal"/>
    <w:link w:val="HeaderChar"/>
    <w:rsid w:val="00595361"/>
    <w:pPr>
      <w:tabs>
        <w:tab w:val="center" w:pos="4320"/>
        <w:tab w:val="right" w:pos="8640"/>
      </w:tabs>
    </w:pPr>
    <w:rPr>
      <w:smallCaps/>
      <w:sz w:val="18"/>
    </w:rPr>
  </w:style>
  <w:style w:type="character" w:styleId="PageNumber">
    <w:name w:val="page number"/>
    <w:basedOn w:val="DefaultParagraphFont"/>
    <w:rsid w:val="00595361"/>
  </w:style>
  <w:style w:type="character" w:styleId="FootnoteReference">
    <w:name w:val="footnote reference"/>
    <w:semiHidden/>
    <w:rsid w:val="00595361"/>
    <w:rPr>
      <w:rFonts w:ascii="Times New Roman" w:hAnsi="Times New Roman"/>
      <w:sz w:val="18"/>
      <w:szCs w:val="18"/>
      <w:vertAlign w:val="superscript"/>
    </w:rPr>
  </w:style>
  <w:style w:type="paragraph" w:styleId="FootnoteText">
    <w:name w:val="footnote text"/>
    <w:basedOn w:val="Normal"/>
    <w:link w:val="FootnoteTextChar"/>
    <w:semiHidden/>
    <w:rsid w:val="00595361"/>
    <w:rPr>
      <w:sz w:val="20"/>
      <w:szCs w:val="20"/>
    </w:rPr>
  </w:style>
  <w:style w:type="paragraph" w:customStyle="1" w:styleId="Heading4Numbered">
    <w:name w:val="Heading 4 Numbered"/>
    <w:basedOn w:val="Heading4"/>
    <w:rsid w:val="00595361"/>
  </w:style>
  <w:style w:type="paragraph" w:styleId="BalloonText">
    <w:name w:val="Balloon Text"/>
    <w:basedOn w:val="Normal"/>
    <w:link w:val="BalloonTextChar"/>
    <w:semiHidden/>
    <w:rsid w:val="00595361"/>
    <w:rPr>
      <w:rFonts w:ascii="Tahoma" w:hAnsi="Tahoma" w:cs="Tahoma"/>
      <w:sz w:val="16"/>
      <w:szCs w:val="16"/>
    </w:rPr>
  </w:style>
  <w:style w:type="table" w:styleId="TableGrid">
    <w:name w:val="Table Grid"/>
    <w:basedOn w:val="TableNormal"/>
    <w:uiPriority w:val="59"/>
    <w:rsid w:val="007E671B"/>
    <w:pPr>
      <w:spacing w:before="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7E671B"/>
    <w:rPr>
      <w:color w:val="0000FF"/>
      <w:u w:val="single"/>
    </w:rPr>
  </w:style>
  <w:style w:type="paragraph" w:styleId="TOC1">
    <w:name w:val="toc 1"/>
    <w:basedOn w:val="Normal"/>
    <w:next w:val="Normal"/>
    <w:autoRedefine/>
    <w:uiPriority w:val="39"/>
    <w:rsid w:val="00357CF2"/>
  </w:style>
  <w:style w:type="paragraph" w:styleId="TOC2">
    <w:name w:val="toc 2"/>
    <w:basedOn w:val="Normal"/>
    <w:next w:val="Normal"/>
    <w:autoRedefine/>
    <w:uiPriority w:val="39"/>
    <w:rsid w:val="00357CF2"/>
    <w:pPr>
      <w:ind w:left="220"/>
    </w:pPr>
  </w:style>
  <w:style w:type="paragraph" w:styleId="BodyText2">
    <w:name w:val="Body Text 2"/>
    <w:basedOn w:val="Normal"/>
    <w:rsid w:val="00F55ADB"/>
    <w:pPr>
      <w:widowControl w:val="0"/>
      <w:spacing w:before="0"/>
      <w:jc w:val="both"/>
    </w:pPr>
    <w:rPr>
      <w:rFonts w:ascii="Arial" w:hAnsi="Arial"/>
      <w:b/>
      <w:snapToGrid w:val="0"/>
      <w:sz w:val="24"/>
      <w:szCs w:val="20"/>
    </w:rPr>
  </w:style>
  <w:style w:type="paragraph" w:styleId="BodyTextIndent">
    <w:name w:val="Body Text Indent"/>
    <w:basedOn w:val="Normal"/>
    <w:link w:val="BodyTextIndentChar"/>
    <w:rsid w:val="0000452C"/>
    <w:pPr>
      <w:spacing w:after="120"/>
      <w:ind w:left="360"/>
    </w:pPr>
  </w:style>
  <w:style w:type="character" w:customStyle="1" w:styleId="BodyTextIndentChar">
    <w:name w:val="Body Text Indent Char"/>
    <w:link w:val="BodyTextIndent"/>
    <w:rsid w:val="0000452C"/>
    <w:rPr>
      <w:sz w:val="22"/>
      <w:szCs w:val="24"/>
    </w:rPr>
  </w:style>
  <w:style w:type="paragraph" w:styleId="ListParagraph">
    <w:name w:val="List Paragraph"/>
    <w:basedOn w:val="Normal"/>
    <w:uiPriority w:val="34"/>
    <w:qFormat/>
    <w:rsid w:val="0000452C"/>
    <w:pPr>
      <w:ind w:left="720"/>
      <w:contextualSpacing/>
    </w:pPr>
    <w:rPr>
      <w:szCs w:val="20"/>
    </w:rPr>
  </w:style>
  <w:style w:type="paragraph" w:styleId="TOC3">
    <w:name w:val="toc 3"/>
    <w:basedOn w:val="Normal"/>
    <w:next w:val="Normal"/>
    <w:autoRedefine/>
    <w:uiPriority w:val="39"/>
    <w:rsid w:val="0000452C"/>
    <w:pPr>
      <w:ind w:left="440"/>
    </w:pPr>
  </w:style>
  <w:style w:type="paragraph" w:customStyle="1" w:styleId="Coverproject">
    <w:name w:val="Cover project"/>
    <w:basedOn w:val="Normal"/>
    <w:rsid w:val="00D93618"/>
    <w:pPr>
      <w:suppressAutoHyphens/>
      <w:autoSpaceDE w:val="0"/>
      <w:autoSpaceDN w:val="0"/>
      <w:adjustRightInd w:val="0"/>
      <w:spacing w:before="400"/>
      <w:textAlignment w:val="center"/>
    </w:pPr>
    <w:rPr>
      <w:rFonts w:ascii="Arial Black" w:hAnsi="Arial Black"/>
      <w:color w:val="000000"/>
      <w:sz w:val="60"/>
      <w:szCs w:val="20"/>
    </w:rPr>
  </w:style>
  <w:style w:type="paragraph" w:customStyle="1" w:styleId="CoverClient">
    <w:name w:val="Cover Client"/>
    <w:basedOn w:val="Coverproject"/>
    <w:rsid w:val="00D93618"/>
    <w:pPr>
      <w:spacing w:before="0"/>
    </w:pPr>
    <w:rPr>
      <w:sz w:val="28"/>
    </w:rPr>
  </w:style>
  <w:style w:type="paragraph" w:customStyle="1" w:styleId="Covertitle">
    <w:name w:val="Cover title"/>
    <w:basedOn w:val="Normal"/>
    <w:rsid w:val="00D93618"/>
    <w:pPr>
      <w:widowControl w:val="0"/>
      <w:autoSpaceDE w:val="0"/>
      <w:autoSpaceDN w:val="0"/>
      <w:adjustRightInd w:val="0"/>
      <w:spacing w:before="500" w:line="320" w:lineRule="atLeast"/>
      <w:textAlignment w:val="center"/>
    </w:pPr>
    <w:rPr>
      <w:rFonts w:ascii="Arial" w:hAnsi="Arial"/>
      <w:color w:val="000000"/>
      <w:sz w:val="48"/>
      <w:szCs w:val="20"/>
    </w:rPr>
  </w:style>
  <w:style w:type="paragraph" w:customStyle="1" w:styleId="Coverstatus">
    <w:name w:val="Cover status"/>
    <w:basedOn w:val="Covertitle"/>
    <w:rsid w:val="00D93618"/>
    <w:rPr>
      <w:sz w:val="28"/>
    </w:rPr>
  </w:style>
  <w:style w:type="character" w:styleId="CommentReference">
    <w:name w:val="annotation reference"/>
    <w:uiPriority w:val="99"/>
    <w:rsid w:val="00512A2E"/>
    <w:rPr>
      <w:sz w:val="16"/>
      <w:szCs w:val="16"/>
    </w:rPr>
  </w:style>
  <w:style w:type="paragraph" w:styleId="CommentText">
    <w:name w:val="annotation text"/>
    <w:basedOn w:val="Normal"/>
    <w:link w:val="CommentTextChar"/>
    <w:uiPriority w:val="99"/>
    <w:rsid w:val="00512A2E"/>
    <w:rPr>
      <w:sz w:val="20"/>
      <w:szCs w:val="20"/>
    </w:rPr>
  </w:style>
  <w:style w:type="character" w:customStyle="1" w:styleId="CommentTextChar">
    <w:name w:val="Comment Text Char"/>
    <w:basedOn w:val="DefaultParagraphFont"/>
    <w:link w:val="CommentText"/>
    <w:uiPriority w:val="99"/>
    <w:rsid w:val="00512A2E"/>
  </w:style>
  <w:style w:type="paragraph" w:styleId="CommentSubject">
    <w:name w:val="annotation subject"/>
    <w:basedOn w:val="CommentText"/>
    <w:next w:val="CommentText"/>
    <w:link w:val="CommentSubjectChar"/>
    <w:rsid w:val="00512A2E"/>
    <w:rPr>
      <w:b/>
      <w:bCs/>
    </w:rPr>
  </w:style>
  <w:style w:type="character" w:customStyle="1" w:styleId="CommentSubjectChar">
    <w:name w:val="Comment Subject Char"/>
    <w:link w:val="CommentSubject"/>
    <w:uiPriority w:val="99"/>
    <w:rsid w:val="00512A2E"/>
    <w:rPr>
      <w:b/>
      <w:bCs/>
    </w:rPr>
  </w:style>
  <w:style w:type="character" w:customStyle="1" w:styleId="Heading6Char">
    <w:name w:val="Heading 6 Char"/>
    <w:link w:val="Heading6"/>
    <w:rsid w:val="00650602"/>
    <w:rPr>
      <w:rFonts w:ascii="Cambria" w:eastAsia="Times New Roman" w:hAnsi="Cambria" w:cs="Times New Roman"/>
      <w:i/>
      <w:iCs/>
      <w:color w:val="243F60"/>
      <w:sz w:val="22"/>
    </w:rPr>
  </w:style>
  <w:style w:type="character" w:customStyle="1" w:styleId="Heading7Char">
    <w:name w:val="Heading 7 Char"/>
    <w:link w:val="Heading7"/>
    <w:rsid w:val="00650602"/>
    <w:rPr>
      <w:rFonts w:ascii="Cambria" w:eastAsia="Times New Roman" w:hAnsi="Cambria" w:cs="Times New Roman"/>
      <w:i/>
      <w:iCs/>
      <w:color w:val="404040"/>
      <w:sz w:val="22"/>
    </w:rPr>
  </w:style>
  <w:style w:type="character" w:customStyle="1" w:styleId="HeaderChar">
    <w:name w:val="Header Char"/>
    <w:link w:val="Header"/>
    <w:rsid w:val="00650602"/>
    <w:rPr>
      <w:smallCaps/>
      <w:sz w:val="18"/>
      <w:szCs w:val="24"/>
    </w:rPr>
  </w:style>
  <w:style w:type="character" w:customStyle="1" w:styleId="Heading1Char">
    <w:name w:val="Heading 1 Char"/>
    <w:link w:val="Heading1"/>
    <w:rsid w:val="00650602"/>
    <w:rPr>
      <w:rFonts w:ascii="Arial" w:hAnsi="Arial" w:cs="Arial"/>
      <w:b/>
      <w:bCs/>
      <w:kern w:val="32"/>
      <w:sz w:val="40"/>
      <w:szCs w:val="32"/>
    </w:rPr>
  </w:style>
  <w:style w:type="character" w:customStyle="1" w:styleId="Heading2Char">
    <w:name w:val="Heading 2 Char"/>
    <w:link w:val="Heading2"/>
    <w:rsid w:val="00650602"/>
    <w:rPr>
      <w:rFonts w:ascii="Arial" w:hAnsi="Arial" w:cs="Arial"/>
      <w:b/>
      <w:bCs/>
      <w:iCs/>
      <w:sz w:val="32"/>
      <w:szCs w:val="28"/>
    </w:rPr>
  </w:style>
  <w:style w:type="character" w:customStyle="1" w:styleId="Heading3Char">
    <w:name w:val="Heading 3 Char"/>
    <w:link w:val="Heading3"/>
    <w:rsid w:val="00650602"/>
    <w:rPr>
      <w:rFonts w:ascii="Arial" w:hAnsi="Arial" w:cs="Arial"/>
      <w:bCs/>
      <w:sz w:val="28"/>
      <w:szCs w:val="26"/>
    </w:rPr>
  </w:style>
  <w:style w:type="character" w:customStyle="1" w:styleId="Heading4Char">
    <w:name w:val="Heading 4 Char"/>
    <w:link w:val="Heading4"/>
    <w:uiPriority w:val="9"/>
    <w:rsid w:val="00F37ABB"/>
    <w:rPr>
      <w:rFonts w:ascii="Arial" w:hAnsi="Arial"/>
      <w:bCs/>
      <w:sz w:val="24"/>
      <w:szCs w:val="28"/>
    </w:rPr>
  </w:style>
  <w:style w:type="character" w:customStyle="1" w:styleId="FooterChar">
    <w:name w:val="Footer Char"/>
    <w:link w:val="Footer"/>
    <w:rsid w:val="00650602"/>
    <w:rPr>
      <w:smallCaps/>
      <w:sz w:val="18"/>
      <w:szCs w:val="24"/>
    </w:rPr>
  </w:style>
  <w:style w:type="character" w:customStyle="1" w:styleId="BalloonTextChar">
    <w:name w:val="Balloon Text Char"/>
    <w:link w:val="BalloonText"/>
    <w:semiHidden/>
    <w:rsid w:val="00650602"/>
    <w:rPr>
      <w:rFonts w:ascii="Tahoma" w:hAnsi="Tahoma" w:cs="Tahoma"/>
      <w:sz w:val="16"/>
      <w:szCs w:val="16"/>
    </w:rPr>
  </w:style>
  <w:style w:type="character" w:customStyle="1" w:styleId="FootnoteTextChar">
    <w:name w:val="Footnote Text Char"/>
    <w:basedOn w:val="DefaultParagraphFont"/>
    <w:link w:val="FootnoteText"/>
    <w:semiHidden/>
    <w:rsid w:val="00650602"/>
  </w:style>
  <w:style w:type="character" w:customStyle="1" w:styleId="Heading5Char">
    <w:name w:val="Heading 5 Char"/>
    <w:link w:val="Heading5"/>
    <w:uiPriority w:val="9"/>
    <w:rsid w:val="00650602"/>
    <w:rPr>
      <w:bCs/>
      <w:iCs/>
      <w:sz w:val="22"/>
      <w:szCs w:val="26"/>
      <w:u w:val="single"/>
    </w:rPr>
  </w:style>
  <w:style w:type="paragraph" w:styleId="TOCHeading">
    <w:name w:val="TOC Heading"/>
    <w:basedOn w:val="Heading1"/>
    <w:next w:val="Normal"/>
    <w:uiPriority w:val="39"/>
    <w:unhideWhenUsed/>
    <w:qFormat/>
    <w:rsid w:val="00650602"/>
    <w:pPr>
      <w:keepLines/>
      <w:spacing w:before="480" w:after="0" w:line="276" w:lineRule="auto"/>
      <w:outlineLvl w:val="9"/>
    </w:pPr>
    <w:rPr>
      <w:rFonts w:ascii="Cambria" w:hAnsi="Cambria" w:cs="Times New Roman"/>
      <w:color w:val="365F91"/>
      <w:kern w:val="0"/>
      <w:sz w:val="28"/>
      <w:szCs w:val="28"/>
    </w:rPr>
  </w:style>
  <w:style w:type="paragraph" w:styleId="BodyText">
    <w:name w:val="Body Text"/>
    <w:basedOn w:val="Normal"/>
    <w:link w:val="BodyTextChar"/>
    <w:unhideWhenUsed/>
    <w:rsid w:val="00650602"/>
    <w:pPr>
      <w:spacing w:after="120"/>
    </w:pPr>
    <w:rPr>
      <w:szCs w:val="20"/>
    </w:rPr>
  </w:style>
  <w:style w:type="character" w:customStyle="1" w:styleId="BodyTextChar">
    <w:name w:val="Body Text Char"/>
    <w:link w:val="BodyText"/>
    <w:rsid w:val="00650602"/>
    <w:rPr>
      <w:sz w:val="22"/>
    </w:rPr>
  </w:style>
  <w:style w:type="character" w:styleId="Strong">
    <w:name w:val="Strong"/>
    <w:uiPriority w:val="22"/>
    <w:qFormat/>
    <w:rsid w:val="00650602"/>
    <w:rPr>
      <w:rFonts w:ascii="Arial" w:hAnsi="Arial"/>
      <w:b/>
      <w:bCs/>
    </w:rPr>
  </w:style>
  <w:style w:type="paragraph" w:styleId="HTMLPreformatted">
    <w:name w:val="HTML Preformatted"/>
    <w:basedOn w:val="Normal"/>
    <w:link w:val="HTMLPreformattedChar"/>
    <w:rsid w:val="006506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pPr>
    <w:rPr>
      <w:rFonts w:ascii="Courier New" w:eastAsia="MS Mincho" w:hAnsi="Courier New" w:cs="Courier New"/>
      <w:sz w:val="20"/>
      <w:szCs w:val="20"/>
      <w:lang w:eastAsia="ja-JP"/>
    </w:rPr>
  </w:style>
  <w:style w:type="character" w:customStyle="1" w:styleId="HTMLPreformattedChar">
    <w:name w:val="HTML Preformatted Char"/>
    <w:link w:val="HTMLPreformatted"/>
    <w:rsid w:val="00650602"/>
    <w:rPr>
      <w:rFonts w:ascii="Courier New" w:eastAsia="MS Mincho" w:hAnsi="Courier New" w:cs="Courier New"/>
      <w:lang w:eastAsia="ja-JP"/>
    </w:rPr>
  </w:style>
  <w:style w:type="character" w:styleId="FollowedHyperlink">
    <w:name w:val="FollowedHyperlink"/>
    <w:rsid w:val="00650602"/>
    <w:rPr>
      <w:color w:val="800080"/>
      <w:u w:val="single"/>
    </w:rPr>
  </w:style>
  <w:style w:type="paragraph" w:styleId="Revision">
    <w:name w:val="Revision"/>
    <w:hidden/>
    <w:uiPriority w:val="99"/>
    <w:semiHidden/>
    <w:rsid w:val="00650602"/>
    <w:rPr>
      <w:rFonts w:ascii="Arial" w:hAnsi="Arial"/>
      <w:szCs w:val="24"/>
    </w:rPr>
  </w:style>
  <w:style w:type="table" w:styleId="ColorfulShading-Accent1">
    <w:name w:val="Colorful Shading Accent 1"/>
    <w:basedOn w:val="TableNormal"/>
    <w:uiPriority w:val="71"/>
    <w:rsid w:val="00324DAC"/>
    <w:rPr>
      <w:rFonts w:ascii="Calibri" w:eastAsia="Calibri" w:hAnsi="Calibri"/>
      <w:color w:val="000000"/>
      <w:sz w:val="22"/>
      <w:szCs w:val="22"/>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C8E0D8"/>
        <w:insideV w:val="single" w:sz="4" w:space="0" w:color="C8E0D8"/>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C8E0D8"/>
      </w:tcPr>
    </w:tblStylePr>
    <w:tblStylePr w:type="lastRow">
      <w:rPr>
        <w:b/>
        <w:bCs/>
        <w:color w:val="C8E0D8"/>
      </w:rPr>
      <w:tblPr/>
      <w:tcPr>
        <w:tcBorders>
          <w:top w:val="single" w:sz="6" w:space="0" w:color="C8E0D8"/>
        </w:tcBorders>
        <w:shd w:val="clear" w:color="auto" w:fill="2C4C74"/>
      </w:tcPr>
    </w:tblStylePr>
    <w:tblStylePr w:type="firstCol">
      <w:rPr>
        <w:color w:val="C8E0D8"/>
      </w:rPr>
      <w:tblPr/>
      <w:tcPr>
        <w:tcBorders>
          <w:top w:val="nil"/>
          <w:left w:val="nil"/>
          <w:bottom w:val="nil"/>
          <w:right w:val="nil"/>
          <w:insideH w:val="single" w:sz="4" w:space="0" w:color="2C4C74"/>
          <w:insideV w:val="nil"/>
        </w:tcBorders>
        <w:shd w:val="clear" w:color="auto" w:fill="2C4C74"/>
      </w:tcPr>
    </w:tblStylePr>
    <w:tblStylePr w:type="lastCol">
      <w:rPr>
        <w:color w:val="C8E0D8"/>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styleId="ListBullet">
    <w:name w:val="List Bullet"/>
    <w:basedOn w:val="Normal"/>
    <w:rsid w:val="004D31E0"/>
    <w:pPr>
      <w:numPr>
        <w:numId w:val="23"/>
      </w:numPr>
      <w:contextualSpacing/>
    </w:pPr>
  </w:style>
  <w:style w:type="table" w:customStyle="1" w:styleId="GridTable1Light1">
    <w:name w:val="Grid Table 1 Light1"/>
    <w:basedOn w:val="TableNormal"/>
    <w:uiPriority w:val="46"/>
    <w:rsid w:val="006A35B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nhideWhenUsed/>
    <w:qFormat/>
    <w:rsid w:val="006C39E4"/>
    <w:pPr>
      <w:spacing w:before="0" w:after="200"/>
    </w:pPr>
    <w:rPr>
      <w:i/>
      <w:iCs/>
      <w:color w:val="1F497D" w:themeColor="text2"/>
      <w:sz w:val="18"/>
      <w:szCs w:val="18"/>
    </w:rPr>
  </w:style>
  <w:style w:type="paragraph" w:styleId="NormalWeb">
    <w:name w:val="Normal (Web)"/>
    <w:basedOn w:val="Normal"/>
    <w:uiPriority w:val="99"/>
    <w:unhideWhenUsed/>
    <w:rsid w:val="00EC2A4B"/>
    <w:pPr>
      <w:spacing w:before="100" w:beforeAutospacing="1" w:after="100" w:afterAutospacing="1"/>
    </w:pPr>
    <w:rPr>
      <w:sz w:val="24"/>
    </w:rPr>
  </w:style>
  <w:style w:type="character" w:customStyle="1" w:styleId="apple-converted-space">
    <w:name w:val="apple-converted-space"/>
    <w:basedOn w:val="DefaultParagraphFont"/>
    <w:rsid w:val="00AE71ED"/>
  </w:style>
  <w:style w:type="character" w:styleId="BookTitle">
    <w:name w:val="Book Title"/>
    <w:basedOn w:val="DefaultParagraphFont"/>
    <w:uiPriority w:val="33"/>
    <w:qFormat/>
    <w:rsid w:val="000B5B6C"/>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06247">
      <w:bodyDiv w:val="1"/>
      <w:marLeft w:val="0"/>
      <w:marRight w:val="0"/>
      <w:marTop w:val="0"/>
      <w:marBottom w:val="0"/>
      <w:divBdr>
        <w:top w:val="none" w:sz="0" w:space="0" w:color="auto"/>
        <w:left w:val="none" w:sz="0" w:space="0" w:color="auto"/>
        <w:bottom w:val="none" w:sz="0" w:space="0" w:color="auto"/>
        <w:right w:val="none" w:sz="0" w:space="0" w:color="auto"/>
      </w:divBdr>
    </w:div>
    <w:div w:id="145098697">
      <w:bodyDiv w:val="1"/>
      <w:marLeft w:val="0"/>
      <w:marRight w:val="0"/>
      <w:marTop w:val="0"/>
      <w:marBottom w:val="0"/>
      <w:divBdr>
        <w:top w:val="none" w:sz="0" w:space="0" w:color="auto"/>
        <w:left w:val="none" w:sz="0" w:space="0" w:color="auto"/>
        <w:bottom w:val="none" w:sz="0" w:space="0" w:color="auto"/>
        <w:right w:val="none" w:sz="0" w:space="0" w:color="auto"/>
      </w:divBdr>
    </w:div>
    <w:div w:id="146171387">
      <w:bodyDiv w:val="1"/>
      <w:marLeft w:val="0"/>
      <w:marRight w:val="0"/>
      <w:marTop w:val="0"/>
      <w:marBottom w:val="0"/>
      <w:divBdr>
        <w:top w:val="none" w:sz="0" w:space="0" w:color="auto"/>
        <w:left w:val="none" w:sz="0" w:space="0" w:color="auto"/>
        <w:bottom w:val="none" w:sz="0" w:space="0" w:color="auto"/>
        <w:right w:val="none" w:sz="0" w:space="0" w:color="auto"/>
      </w:divBdr>
    </w:div>
    <w:div w:id="203254938">
      <w:bodyDiv w:val="1"/>
      <w:marLeft w:val="0"/>
      <w:marRight w:val="0"/>
      <w:marTop w:val="0"/>
      <w:marBottom w:val="0"/>
      <w:divBdr>
        <w:top w:val="none" w:sz="0" w:space="0" w:color="auto"/>
        <w:left w:val="none" w:sz="0" w:space="0" w:color="auto"/>
        <w:bottom w:val="none" w:sz="0" w:space="0" w:color="auto"/>
        <w:right w:val="none" w:sz="0" w:space="0" w:color="auto"/>
      </w:divBdr>
    </w:div>
    <w:div w:id="535386047">
      <w:bodyDiv w:val="1"/>
      <w:marLeft w:val="0"/>
      <w:marRight w:val="0"/>
      <w:marTop w:val="0"/>
      <w:marBottom w:val="0"/>
      <w:divBdr>
        <w:top w:val="none" w:sz="0" w:space="0" w:color="auto"/>
        <w:left w:val="none" w:sz="0" w:space="0" w:color="auto"/>
        <w:bottom w:val="none" w:sz="0" w:space="0" w:color="auto"/>
        <w:right w:val="none" w:sz="0" w:space="0" w:color="auto"/>
      </w:divBdr>
    </w:div>
    <w:div w:id="672026115">
      <w:bodyDiv w:val="1"/>
      <w:marLeft w:val="0"/>
      <w:marRight w:val="0"/>
      <w:marTop w:val="0"/>
      <w:marBottom w:val="0"/>
      <w:divBdr>
        <w:top w:val="none" w:sz="0" w:space="0" w:color="auto"/>
        <w:left w:val="none" w:sz="0" w:space="0" w:color="auto"/>
        <w:bottom w:val="none" w:sz="0" w:space="0" w:color="auto"/>
        <w:right w:val="none" w:sz="0" w:space="0" w:color="auto"/>
      </w:divBdr>
    </w:div>
    <w:div w:id="772553383">
      <w:bodyDiv w:val="1"/>
      <w:marLeft w:val="0"/>
      <w:marRight w:val="0"/>
      <w:marTop w:val="0"/>
      <w:marBottom w:val="0"/>
      <w:divBdr>
        <w:top w:val="none" w:sz="0" w:space="0" w:color="auto"/>
        <w:left w:val="none" w:sz="0" w:space="0" w:color="auto"/>
        <w:bottom w:val="none" w:sz="0" w:space="0" w:color="auto"/>
        <w:right w:val="none" w:sz="0" w:space="0" w:color="auto"/>
      </w:divBdr>
    </w:div>
    <w:div w:id="1540632808">
      <w:bodyDiv w:val="1"/>
      <w:marLeft w:val="0"/>
      <w:marRight w:val="0"/>
      <w:marTop w:val="0"/>
      <w:marBottom w:val="0"/>
      <w:divBdr>
        <w:top w:val="none" w:sz="0" w:space="0" w:color="auto"/>
        <w:left w:val="none" w:sz="0" w:space="0" w:color="auto"/>
        <w:bottom w:val="none" w:sz="0" w:space="0" w:color="auto"/>
        <w:right w:val="none" w:sz="0" w:space="0" w:color="auto"/>
      </w:divBdr>
    </w:div>
    <w:div w:id="1630747031">
      <w:bodyDiv w:val="1"/>
      <w:marLeft w:val="0"/>
      <w:marRight w:val="0"/>
      <w:marTop w:val="0"/>
      <w:marBottom w:val="0"/>
      <w:divBdr>
        <w:top w:val="none" w:sz="0" w:space="0" w:color="auto"/>
        <w:left w:val="none" w:sz="0" w:space="0" w:color="auto"/>
        <w:bottom w:val="none" w:sz="0" w:space="0" w:color="auto"/>
        <w:right w:val="none" w:sz="0" w:space="0" w:color="auto"/>
      </w:divBdr>
    </w:div>
    <w:div w:id="1696496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5.xml"/><Relationship Id="rId26" Type="http://schemas.openxmlformats.org/officeDocument/2006/relationships/image" Target="media/image7.png"/><Relationship Id="rId39" Type="http://schemas.openxmlformats.org/officeDocument/2006/relationships/theme" Target="theme/theme1.xml"/><Relationship Id="rId21" Type="http://schemas.openxmlformats.org/officeDocument/2006/relationships/hyperlink" Target="http://blogs.iis.net/wadeh/archive/2012/04/16/re-introducing-application-initialization.aspx" TargetMode="External"/><Relationship Id="rId34"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localhost/nform" TargetMode="Externa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www.iis.net/learn/get-started/whats-new-in-iis-8/iis-80-application-initialization" TargetMode="External"/><Relationship Id="rId28" Type="http://schemas.openxmlformats.org/officeDocument/2006/relationships/image" Target="media/image8.png"/><Relationship Id="rId36" Type="http://schemas.openxmlformats.org/officeDocument/2006/relationships/footer" Target="footer7.xm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hyperlink" Target="http://blogs.iis.net/wadeh/archive/2012/05/01/application-initialization-part-2.aspx" TargetMode="External"/><Relationship Id="rId27" Type="http://schemas.openxmlformats.org/officeDocument/2006/relationships/hyperlink" Target="http://msdn.microsoft.com/en-us/library/06t2w7da%28v=vs.80%29.aspx" TargetMode="External"/><Relationship Id="rId30" Type="http://schemas.openxmlformats.org/officeDocument/2006/relationships/image" Target="media/image10.png"/><Relationship Id="rId35" Type="http://schemas.openxmlformats.org/officeDocument/2006/relationships/footer" Target="footer6.xm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FC6AFCB11024B19954BAD61B1675E8C"/>
        <w:category>
          <w:name w:val="General"/>
          <w:gallery w:val="placeholder"/>
        </w:category>
        <w:types>
          <w:type w:val="bbPlcHdr"/>
        </w:types>
        <w:behaviors>
          <w:behavior w:val="content"/>
        </w:behaviors>
        <w:guid w:val="{8D17B567-031F-4850-8B2E-8D743DF10D70}"/>
      </w:docPartPr>
      <w:docPartBody>
        <w:p w:rsidR="00F70A8B" w:rsidRDefault="00F70A8B" w:rsidP="00F70A8B">
          <w:pPr>
            <w:pStyle w:val="EFC6AFCB11024B19954BAD61B1675E8C"/>
          </w:pPr>
          <w:r w:rsidRPr="007A7401">
            <w:rPr>
              <w:rStyle w:val="PlaceholderText"/>
            </w:rPr>
            <w:t>[Title]</w:t>
          </w:r>
        </w:p>
      </w:docPartBody>
    </w:docPart>
    <w:docPart>
      <w:docPartPr>
        <w:name w:val="F5A68A9FBAF3447590C2D2DFE577C526"/>
        <w:category>
          <w:name w:val="General"/>
          <w:gallery w:val="placeholder"/>
        </w:category>
        <w:types>
          <w:type w:val="bbPlcHdr"/>
        </w:types>
        <w:behaviors>
          <w:behavior w:val="content"/>
        </w:behaviors>
        <w:guid w:val="{FBCED039-B934-4210-A910-DAAE61EBF862}"/>
      </w:docPartPr>
      <w:docPartBody>
        <w:p w:rsidR="00D84A9F" w:rsidRDefault="00F70A8B" w:rsidP="00F70A8B">
          <w:pPr>
            <w:pStyle w:val="F5A68A9FBAF3447590C2D2DFE577C526"/>
          </w:pPr>
          <w:r w:rsidRPr="007A7401">
            <w:rPr>
              <w:rStyle w:val="PlaceholderText"/>
            </w:rPr>
            <w:t>[Title]</w:t>
          </w:r>
        </w:p>
      </w:docPartBody>
    </w:docPart>
    <w:docPart>
      <w:docPartPr>
        <w:name w:val="5C348DD97AAB4C42B67948AD05209C21"/>
        <w:category>
          <w:name w:val="General"/>
          <w:gallery w:val="placeholder"/>
        </w:category>
        <w:types>
          <w:type w:val="bbPlcHdr"/>
        </w:types>
        <w:behaviors>
          <w:behavior w:val="content"/>
        </w:behaviors>
        <w:guid w:val="{9193296E-47D4-4AFF-AD38-05EF0FEFB0A0}"/>
      </w:docPartPr>
      <w:docPartBody>
        <w:p w:rsidR="00D84A9F" w:rsidRDefault="00F70A8B" w:rsidP="00F70A8B">
          <w:pPr>
            <w:pStyle w:val="5C348DD97AAB4C42B67948AD05209C21"/>
          </w:pPr>
          <w:r w:rsidRPr="007A7401">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Bulo Bold">
    <w:altName w:val="Cambria"/>
    <w:charset w:val="00"/>
    <w:family w:val="auto"/>
    <w:pitch w:val="variable"/>
    <w:sig w:usb0="A00000FF" w:usb1="5001207B" w:usb2="00000010" w:usb3="00000000" w:csb0="0000009B" w:csb1="00000000"/>
  </w:font>
  <w:font w:name="Arial Bold">
    <w:panose1 w:val="020B0704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0A8B"/>
    <w:rsid w:val="000E5465"/>
    <w:rsid w:val="001033A5"/>
    <w:rsid w:val="00132D0F"/>
    <w:rsid w:val="001E3A63"/>
    <w:rsid w:val="00231D4E"/>
    <w:rsid w:val="002A2F09"/>
    <w:rsid w:val="002E2BBA"/>
    <w:rsid w:val="003B2758"/>
    <w:rsid w:val="003F376A"/>
    <w:rsid w:val="00433119"/>
    <w:rsid w:val="004C6ADA"/>
    <w:rsid w:val="0052402D"/>
    <w:rsid w:val="005D2298"/>
    <w:rsid w:val="006538F1"/>
    <w:rsid w:val="00694C3D"/>
    <w:rsid w:val="00694D57"/>
    <w:rsid w:val="00775B40"/>
    <w:rsid w:val="007E30D2"/>
    <w:rsid w:val="00847874"/>
    <w:rsid w:val="00872CFD"/>
    <w:rsid w:val="0088689D"/>
    <w:rsid w:val="00967C38"/>
    <w:rsid w:val="009A2DCB"/>
    <w:rsid w:val="009E55CB"/>
    <w:rsid w:val="00A21FB5"/>
    <w:rsid w:val="00B1359E"/>
    <w:rsid w:val="00B5247D"/>
    <w:rsid w:val="00BF0124"/>
    <w:rsid w:val="00BF7641"/>
    <w:rsid w:val="00C72A17"/>
    <w:rsid w:val="00D7721E"/>
    <w:rsid w:val="00D84A9F"/>
    <w:rsid w:val="00DA07D7"/>
    <w:rsid w:val="00DC1BCA"/>
    <w:rsid w:val="00E17E07"/>
    <w:rsid w:val="00E442EA"/>
    <w:rsid w:val="00EB0449"/>
    <w:rsid w:val="00EB0E88"/>
    <w:rsid w:val="00F70A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0A8B"/>
    <w:rPr>
      <w:color w:val="808080"/>
    </w:rPr>
  </w:style>
  <w:style w:type="paragraph" w:customStyle="1" w:styleId="EFC6AFCB11024B19954BAD61B1675E8C">
    <w:name w:val="EFC6AFCB11024B19954BAD61B1675E8C"/>
    <w:rsid w:val="00F70A8B"/>
  </w:style>
  <w:style w:type="paragraph" w:customStyle="1" w:styleId="F5A68A9FBAF3447590C2D2DFE577C526">
    <w:name w:val="F5A68A9FBAF3447590C2D2DFE577C526"/>
    <w:rsid w:val="00F70A8B"/>
  </w:style>
  <w:style w:type="paragraph" w:customStyle="1" w:styleId="5C348DD97AAB4C42B67948AD05209C21">
    <w:name w:val="5C348DD97AAB4C42B67948AD05209C21"/>
    <w:rsid w:val="00F70A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8AAF4F-2CC5-4991-900B-444900C4C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Pages>
  <Words>8219</Words>
  <Characters>46771</Characters>
  <Application>Microsoft Office Word</Application>
  <DocSecurity>0</DocSecurity>
  <Lines>1087</Lines>
  <Paragraphs>704</Paragraphs>
  <ScaleCrop>false</ScaleCrop>
  <HeadingPairs>
    <vt:vector size="2" baseType="variant">
      <vt:variant>
        <vt:lpstr>Title</vt:lpstr>
      </vt:variant>
      <vt:variant>
        <vt:i4>1</vt:i4>
      </vt:variant>
    </vt:vector>
  </HeadingPairs>
  <TitlesOfParts>
    <vt:vector size="1" baseType="lpstr">
      <vt:lpstr>IT Administration Guide</vt:lpstr>
    </vt:vector>
  </TitlesOfParts>
  <Company/>
  <LinksUpToDate>false</LinksUpToDate>
  <CharactersWithSpaces>54286</CharactersWithSpaces>
  <SharedDoc>false</SharedDoc>
  <HLinks>
    <vt:vector size="30" baseType="variant">
      <vt:variant>
        <vt:i4>1245234</vt:i4>
      </vt:variant>
      <vt:variant>
        <vt:i4>26</vt:i4>
      </vt:variant>
      <vt:variant>
        <vt:i4>0</vt:i4>
      </vt:variant>
      <vt:variant>
        <vt:i4>5</vt:i4>
      </vt:variant>
      <vt:variant>
        <vt:lpwstr/>
      </vt:variant>
      <vt:variant>
        <vt:lpwstr>_Toc211264731</vt:lpwstr>
      </vt:variant>
      <vt:variant>
        <vt:i4>1245234</vt:i4>
      </vt:variant>
      <vt:variant>
        <vt:i4>20</vt:i4>
      </vt:variant>
      <vt:variant>
        <vt:i4>0</vt:i4>
      </vt:variant>
      <vt:variant>
        <vt:i4>5</vt:i4>
      </vt:variant>
      <vt:variant>
        <vt:lpwstr/>
      </vt:variant>
      <vt:variant>
        <vt:lpwstr>_Toc211264730</vt:lpwstr>
      </vt:variant>
      <vt:variant>
        <vt:i4>1179698</vt:i4>
      </vt:variant>
      <vt:variant>
        <vt:i4>14</vt:i4>
      </vt:variant>
      <vt:variant>
        <vt:i4>0</vt:i4>
      </vt:variant>
      <vt:variant>
        <vt:i4>5</vt:i4>
      </vt:variant>
      <vt:variant>
        <vt:lpwstr/>
      </vt:variant>
      <vt:variant>
        <vt:lpwstr>_Toc211264729</vt:lpwstr>
      </vt:variant>
      <vt:variant>
        <vt:i4>1179698</vt:i4>
      </vt:variant>
      <vt:variant>
        <vt:i4>8</vt:i4>
      </vt:variant>
      <vt:variant>
        <vt:i4>0</vt:i4>
      </vt:variant>
      <vt:variant>
        <vt:i4>5</vt:i4>
      </vt:variant>
      <vt:variant>
        <vt:lpwstr/>
      </vt:variant>
      <vt:variant>
        <vt:lpwstr>_Toc211264728</vt:lpwstr>
      </vt:variant>
      <vt:variant>
        <vt:i4>1179698</vt:i4>
      </vt:variant>
      <vt:variant>
        <vt:i4>2</vt:i4>
      </vt:variant>
      <vt:variant>
        <vt:i4>0</vt:i4>
      </vt:variant>
      <vt:variant>
        <vt:i4>5</vt:i4>
      </vt:variant>
      <vt:variant>
        <vt:lpwstr/>
      </vt:variant>
      <vt:variant>
        <vt:lpwstr>_Toc211264727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IT Administration Guide</dc:title>
  <dc:creator>Tom Brown</dc:creator>
  <cp:lastModifiedBy>Logan Korn</cp:lastModifiedBy>
  <cp:revision>10</cp:revision>
  <cp:lastPrinted>2013-04-23T17:31:00Z</cp:lastPrinted>
  <dcterms:created xsi:type="dcterms:W3CDTF">2022-05-03T14:25:00Z</dcterms:created>
  <dcterms:modified xsi:type="dcterms:W3CDTF">2023-09-28T15:43:00Z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626c944b37faaa1bea82383422a579605ad6f8ac10bcab44baedde45a4f8a95c</vt:lpwstr>
  </property>
</Properties>
</file>