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2DCC0" w14:textId="77777777" w:rsidR="00D6523B" w:rsidRPr="005C1B7F" w:rsidRDefault="00D6523B" w:rsidP="00D6523B">
      <w:pPr>
        <w:pStyle w:val="CoverClient"/>
        <w:rPr>
          <w:rFonts w:ascii="Bulo Bold" w:hAnsi="Bulo Bold"/>
        </w:rPr>
      </w:pPr>
      <w:bookmarkStart w:id="0" w:name="_Toc168736064"/>
    </w:p>
    <w:p w14:paraId="18DB82E6" w14:textId="77777777" w:rsidR="00D6523B" w:rsidRDefault="00D6523B" w:rsidP="00D6523B">
      <w:pPr>
        <w:pStyle w:val="CoverClient"/>
        <w:rPr>
          <w:rFonts w:ascii="Bulo Bold" w:hAnsi="Bulo Bold"/>
        </w:rPr>
      </w:pPr>
    </w:p>
    <w:p w14:paraId="38398088" w14:textId="77777777" w:rsidR="00D6523B" w:rsidRDefault="00D6523B" w:rsidP="00D6523B">
      <w:pPr>
        <w:pStyle w:val="CoverClient"/>
        <w:rPr>
          <w:rFonts w:ascii="Bulo Bold" w:hAnsi="Bulo Bold"/>
        </w:rPr>
      </w:pPr>
    </w:p>
    <w:p w14:paraId="1104A61E" w14:textId="77777777" w:rsidR="00D6523B" w:rsidRDefault="00D6523B" w:rsidP="00D6523B">
      <w:pPr>
        <w:pStyle w:val="CoverClient"/>
        <w:rPr>
          <w:rFonts w:ascii="Bulo Bold" w:hAnsi="Bulo Bold"/>
        </w:rPr>
      </w:pPr>
    </w:p>
    <w:p w14:paraId="7A659606" w14:textId="77777777" w:rsidR="00D6523B" w:rsidRPr="005C1B7F" w:rsidRDefault="00D6523B" w:rsidP="00D6523B">
      <w:pPr>
        <w:pStyle w:val="CoverClient"/>
        <w:rPr>
          <w:rFonts w:ascii="Bulo Bold" w:hAnsi="Bulo Bold"/>
        </w:rPr>
      </w:pPr>
    </w:p>
    <w:p w14:paraId="26396F2C" w14:textId="77777777" w:rsidR="00D6523B" w:rsidRPr="005C1B7F" w:rsidRDefault="00D6523B" w:rsidP="00D6523B">
      <w:pPr>
        <w:pStyle w:val="CoverClient"/>
        <w:rPr>
          <w:rFonts w:ascii="Bulo Bold" w:hAnsi="Bulo Bold"/>
        </w:rPr>
      </w:pPr>
    </w:p>
    <w:p w14:paraId="046AC2BB" w14:textId="77777777" w:rsidR="00D6523B" w:rsidRPr="005C1B7F" w:rsidRDefault="00D6523B" w:rsidP="00D6523B">
      <w:pPr>
        <w:pStyle w:val="CoverClient"/>
        <w:rPr>
          <w:rFonts w:ascii="Bulo Bold" w:hAnsi="Bulo Bold"/>
        </w:rPr>
      </w:pPr>
    </w:p>
    <w:p w14:paraId="0EBD27F3" w14:textId="77777777" w:rsidR="00D6523B" w:rsidRPr="001D099B" w:rsidRDefault="00D6523B" w:rsidP="001D099B">
      <w:pPr>
        <w:rPr>
          <w:rFonts w:ascii="Arial" w:hAnsi="Arial" w:cs="Arial"/>
          <w:smallCaps/>
        </w:rPr>
      </w:pPr>
      <w:r w:rsidRPr="001D099B">
        <w:rPr>
          <w:rStyle w:val="BookTitle"/>
          <w:rFonts w:ascii="Arial" w:hAnsi="Arial" w:cs="Arial"/>
          <w:smallCaps w:val="0"/>
          <w:sz w:val="32"/>
          <w:szCs w:val="32"/>
        </w:rPr>
        <w:t>Windsor Solutions</w:t>
      </w:r>
    </w:p>
    <w:p w14:paraId="09B2489B" w14:textId="19107163" w:rsidR="00D6523B" w:rsidRPr="006F180B" w:rsidRDefault="00A824A9" w:rsidP="00D6523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164423B7" wp14:editId="4F1AEEDC">
            <wp:extent cx="1219200" cy="628650"/>
            <wp:effectExtent l="0" t="0" r="0" b="0"/>
            <wp:docPr id="1" name="Picture 1"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1798260C" w14:textId="25474A3B" w:rsidR="00D6523B" w:rsidRDefault="00C46EB6" w:rsidP="00D6523B">
      <w:pPr>
        <w:pStyle w:val="Coverproject"/>
        <w:pBdr>
          <w:bottom w:val="single" w:sz="4" w:space="1" w:color="auto"/>
        </w:pBdr>
        <w:spacing w:before="240" w:line="360" w:lineRule="auto"/>
        <w:outlineLvl w:val="6"/>
        <w:rPr>
          <w:rFonts w:ascii="Arial" w:hAnsi="Arial" w:cs="Arial"/>
        </w:rPr>
      </w:pPr>
      <w:r>
        <w:rPr>
          <w:rFonts w:ascii="Arial" w:hAnsi="Arial" w:cs="Arial"/>
        </w:rPr>
        <w:t>Security Roles Overview</w:t>
      </w:r>
    </w:p>
    <w:p w14:paraId="42F855A1" w14:textId="6F15FB47" w:rsidR="00D6523B" w:rsidRDefault="00D6523B" w:rsidP="00D6523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 xml:space="preserve">Updated </w:t>
      </w:r>
      <w:r w:rsidR="00FE3CF6">
        <w:rPr>
          <w:rFonts w:ascii="Arial" w:hAnsi="Arial" w:cs="Arial"/>
          <w:sz w:val="24"/>
          <w:szCs w:val="24"/>
        </w:rPr>
        <w:t>f</w:t>
      </w:r>
      <w:r>
        <w:rPr>
          <w:rFonts w:ascii="Arial" w:hAnsi="Arial" w:cs="Arial"/>
          <w:sz w:val="24"/>
          <w:szCs w:val="24"/>
        </w:rPr>
        <w:t xml:space="preserve">or </w:t>
      </w:r>
      <w:r w:rsidRPr="006F180B">
        <w:rPr>
          <w:rFonts w:ascii="Arial" w:hAnsi="Arial" w:cs="Arial"/>
          <w:sz w:val="24"/>
          <w:szCs w:val="24"/>
        </w:rPr>
        <w:t xml:space="preserve">Version </w:t>
      </w:r>
      <w:r>
        <w:rPr>
          <w:rFonts w:ascii="Arial" w:hAnsi="Arial" w:cs="Arial"/>
          <w:sz w:val="24"/>
          <w:szCs w:val="24"/>
        </w:rPr>
        <w:t>4.</w:t>
      </w:r>
      <w:r w:rsidR="00C557DA">
        <w:rPr>
          <w:rFonts w:ascii="Arial" w:hAnsi="Arial" w:cs="Arial"/>
          <w:sz w:val="24"/>
          <w:szCs w:val="24"/>
        </w:rPr>
        <w:t>1</w:t>
      </w:r>
      <w:r w:rsidR="00777AB6">
        <w:rPr>
          <w:rFonts w:ascii="Arial" w:hAnsi="Arial" w:cs="Arial"/>
          <w:sz w:val="24"/>
          <w:szCs w:val="24"/>
        </w:rPr>
        <w:t>7</w:t>
      </w:r>
    </w:p>
    <w:p w14:paraId="4BF9CEF7" w14:textId="34249CE5" w:rsidR="00D6523B" w:rsidRPr="000C4DD4" w:rsidRDefault="00D6523B" w:rsidP="00D6523B">
      <w:pPr>
        <w:pStyle w:val="Coverstatus"/>
        <w:rPr>
          <w:rFonts w:cs="Arial"/>
          <w:sz w:val="24"/>
          <w:szCs w:val="24"/>
        </w:rPr>
      </w:pPr>
      <w:r w:rsidRPr="006F180B">
        <w:rPr>
          <w:rFonts w:cs="Arial"/>
          <w:sz w:val="24"/>
          <w:szCs w:val="24"/>
        </w:rPr>
        <w:t xml:space="preserve">Revision Date: </w:t>
      </w:r>
      <w:r w:rsidR="00777AB6">
        <w:rPr>
          <w:rFonts w:cs="Arial"/>
          <w:noProof/>
          <w:sz w:val="24"/>
        </w:rPr>
        <w:t>September 28</w:t>
      </w:r>
      <w:r w:rsidR="009566B1">
        <w:rPr>
          <w:rFonts w:cs="Arial"/>
          <w:noProof/>
          <w:sz w:val="24"/>
        </w:rPr>
        <w:t>, 2022</w:t>
      </w:r>
      <w:r w:rsidR="004074F5">
        <w:rPr>
          <w:rFonts w:cs="Arial"/>
          <w:sz w:val="24"/>
          <w:szCs w:val="24"/>
        </w:rPr>
        <w:t>.</w:t>
      </w:r>
    </w:p>
    <w:p w14:paraId="00F88C79" w14:textId="3B4754F5" w:rsidR="008C7393" w:rsidRPr="007B7616" w:rsidRDefault="00D6523B" w:rsidP="007B7616">
      <w:pPr>
        <w:pStyle w:val="BodyText"/>
        <w:pBdr>
          <w:bottom w:val="single" w:sz="4" w:space="1" w:color="auto"/>
        </w:pBdr>
        <w:rPr>
          <w:rFonts w:ascii="Arial" w:hAnsi="Arial" w:cs="Arial"/>
          <w:b/>
          <w:sz w:val="52"/>
          <w:szCs w:val="52"/>
        </w:rPr>
      </w:pPr>
      <w:r>
        <w:rPr>
          <w:rFonts w:ascii="Bulo Bold" w:hAnsi="Bulo Bold"/>
          <w:noProof/>
        </w:rPr>
        <w:drawing>
          <wp:anchor distT="0" distB="0" distL="114300" distR="114300" simplePos="0" relativeHeight="251659264" behindDoc="0" locked="0" layoutInCell="1" allowOverlap="1" wp14:anchorId="283885DF" wp14:editId="0EA34DB5">
            <wp:simplePos x="0" y="0"/>
            <wp:positionH relativeFrom="column">
              <wp:posOffset>689610</wp:posOffset>
            </wp:positionH>
            <wp:positionV relativeFrom="paragraph">
              <wp:posOffset>2120265</wp:posOffset>
            </wp:positionV>
            <wp:extent cx="4558665" cy="875665"/>
            <wp:effectExtent l="0" t="0" r="0" b="635"/>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8665" cy="875665"/>
                    </a:xfrm>
                    <a:prstGeom prst="rect">
                      <a:avLst/>
                    </a:prstGeom>
                    <a:noFill/>
                  </pic:spPr>
                </pic:pic>
              </a:graphicData>
            </a:graphic>
            <wp14:sizeRelH relativeFrom="page">
              <wp14:pctWidth>0</wp14:pctWidth>
            </wp14:sizeRelH>
            <wp14:sizeRelV relativeFrom="page">
              <wp14:pctHeight>0</wp14:pctHeight>
            </wp14:sizeRelV>
          </wp:anchor>
        </w:drawing>
      </w:r>
      <w:r w:rsidRPr="005C1B7F">
        <w:rPr>
          <w:rFonts w:ascii="Bulo Bold" w:hAnsi="Bulo Bold"/>
        </w:rPr>
        <w:br w:type="page"/>
      </w:r>
      <w:bookmarkEnd w:id="0"/>
      <w:r w:rsidR="008C7393" w:rsidRPr="007B7616">
        <w:rPr>
          <w:rFonts w:ascii="Arial" w:hAnsi="Arial" w:cs="Arial"/>
          <w:b/>
          <w:sz w:val="52"/>
          <w:szCs w:val="52"/>
        </w:rPr>
        <w:lastRenderedPageBreak/>
        <w:t>Contents</w:t>
      </w:r>
    </w:p>
    <w:p w14:paraId="122C3BEE" w14:textId="1344582C" w:rsidR="000668B2" w:rsidRDefault="008C7393">
      <w:pPr>
        <w:pStyle w:val="TOC1"/>
        <w:rPr>
          <w:rFonts w:eastAsiaTheme="minorEastAsia" w:cstheme="minorBidi"/>
          <w:noProof/>
          <w:szCs w:val="22"/>
        </w:rPr>
      </w:pPr>
      <w:r>
        <w:fldChar w:fldCharType="begin"/>
      </w:r>
      <w:r>
        <w:instrText xml:space="preserve"> TOC \o "1-2" \h \z \u </w:instrText>
      </w:r>
      <w:r>
        <w:fldChar w:fldCharType="separate"/>
      </w:r>
      <w:hyperlink w:anchor="_Toc63850288" w:history="1">
        <w:r w:rsidR="000668B2" w:rsidRPr="00843276">
          <w:rPr>
            <w:rStyle w:val="Hyperlink"/>
            <w:noProof/>
          </w:rPr>
          <w:t>Version Control</w:t>
        </w:r>
        <w:r w:rsidR="000668B2">
          <w:rPr>
            <w:noProof/>
            <w:webHidden/>
          </w:rPr>
          <w:tab/>
        </w:r>
        <w:r w:rsidR="000668B2">
          <w:rPr>
            <w:noProof/>
            <w:webHidden/>
          </w:rPr>
          <w:fldChar w:fldCharType="begin"/>
        </w:r>
        <w:r w:rsidR="000668B2">
          <w:rPr>
            <w:noProof/>
            <w:webHidden/>
          </w:rPr>
          <w:instrText xml:space="preserve"> PAGEREF _Toc63850288 \h </w:instrText>
        </w:r>
        <w:r w:rsidR="000668B2">
          <w:rPr>
            <w:noProof/>
            <w:webHidden/>
          </w:rPr>
        </w:r>
        <w:r w:rsidR="000668B2">
          <w:rPr>
            <w:noProof/>
            <w:webHidden/>
          </w:rPr>
          <w:fldChar w:fldCharType="separate"/>
        </w:r>
        <w:r w:rsidR="000668B2">
          <w:rPr>
            <w:noProof/>
            <w:webHidden/>
          </w:rPr>
          <w:t>3</w:t>
        </w:r>
        <w:r w:rsidR="000668B2">
          <w:rPr>
            <w:noProof/>
            <w:webHidden/>
          </w:rPr>
          <w:fldChar w:fldCharType="end"/>
        </w:r>
      </w:hyperlink>
    </w:p>
    <w:p w14:paraId="4603C418" w14:textId="35FA5172" w:rsidR="000668B2" w:rsidRDefault="00000000">
      <w:pPr>
        <w:pStyle w:val="TOC1"/>
        <w:rPr>
          <w:rFonts w:eastAsiaTheme="minorEastAsia" w:cstheme="minorBidi"/>
          <w:noProof/>
          <w:szCs w:val="22"/>
        </w:rPr>
      </w:pPr>
      <w:hyperlink w:anchor="_Toc63850289" w:history="1">
        <w:r w:rsidR="000668B2" w:rsidRPr="00843276">
          <w:rPr>
            <w:rStyle w:val="Hyperlink"/>
            <w:noProof/>
          </w:rPr>
          <w:t>Security Roles</w:t>
        </w:r>
        <w:r w:rsidR="000668B2">
          <w:rPr>
            <w:noProof/>
            <w:webHidden/>
          </w:rPr>
          <w:tab/>
        </w:r>
        <w:r w:rsidR="000668B2">
          <w:rPr>
            <w:noProof/>
            <w:webHidden/>
          </w:rPr>
          <w:fldChar w:fldCharType="begin"/>
        </w:r>
        <w:r w:rsidR="000668B2">
          <w:rPr>
            <w:noProof/>
            <w:webHidden/>
          </w:rPr>
          <w:instrText xml:space="preserve"> PAGEREF _Toc63850289 \h </w:instrText>
        </w:r>
        <w:r w:rsidR="000668B2">
          <w:rPr>
            <w:noProof/>
            <w:webHidden/>
          </w:rPr>
        </w:r>
        <w:r w:rsidR="000668B2">
          <w:rPr>
            <w:noProof/>
            <w:webHidden/>
          </w:rPr>
          <w:fldChar w:fldCharType="separate"/>
        </w:r>
        <w:r w:rsidR="000668B2">
          <w:rPr>
            <w:noProof/>
            <w:webHidden/>
          </w:rPr>
          <w:t>4</w:t>
        </w:r>
        <w:r w:rsidR="000668B2">
          <w:rPr>
            <w:noProof/>
            <w:webHidden/>
          </w:rPr>
          <w:fldChar w:fldCharType="end"/>
        </w:r>
      </w:hyperlink>
    </w:p>
    <w:p w14:paraId="1986B41F" w14:textId="1CA9675F" w:rsidR="000668B2" w:rsidRDefault="00000000">
      <w:pPr>
        <w:pStyle w:val="TOC2"/>
        <w:tabs>
          <w:tab w:val="right" w:leader="dot" w:pos="9350"/>
        </w:tabs>
        <w:rPr>
          <w:rFonts w:eastAsiaTheme="minorEastAsia" w:cstheme="minorBidi"/>
          <w:noProof/>
          <w:szCs w:val="22"/>
        </w:rPr>
      </w:pPr>
      <w:hyperlink w:anchor="_Toc63850290" w:history="1">
        <w:r w:rsidR="000668B2" w:rsidRPr="00843276">
          <w:rPr>
            <w:rStyle w:val="Hyperlink"/>
            <w:noProof/>
          </w:rPr>
          <w:t>Role Descriptions</w:t>
        </w:r>
        <w:r w:rsidR="000668B2">
          <w:rPr>
            <w:noProof/>
            <w:webHidden/>
          </w:rPr>
          <w:tab/>
        </w:r>
        <w:r w:rsidR="000668B2">
          <w:rPr>
            <w:noProof/>
            <w:webHidden/>
          </w:rPr>
          <w:fldChar w:fldCharType="begin"/>
        </w:r>
        <w:r w:rsidR="000668B2">
          <w:rPr>
            <w:noProof/>
            <w:webHidden/>
          </w:rPr>
          <w:instrText xml:space="preserve"> PAGEREF _Toc63850290 \h </w:instrText>
        </w:r>
        <w:r w:rsidR="000668B2">
          <w:rPr>
            <w:noProof/>
            <w:webHidden/>
          </w:rPr>
        </w:r>
        <w:r w:rsidR="000668B2">
          <w:rPr>
            <w:noProof/>
            <w:webHidden/>
          </w:rPr>
          <w:fldChar w:fldCharType="separate"/>
        </w:r>
        <w:r w:rsidR="000668B2">
          <w:rPr>
            <w:noProof/>
            <w:webHidden/>
          </w:rPr>
          <w:t>4</w:t>
        </w:r>
        <w:r w:rsidR="000668B2">
          <w:rPr>
            <w:noProof/>
            <w:webHidden/>
          </w:rPr>
          <w:fldChar w:fldCharType="end"/>
        </w:r>
      </w:hyperlink>
    </w:p>
    <w:p w14:paraId="4D9FD6D2" w14:textId="061BFAC5" w:rsidR="00913A89" w:rsidRPr="006A1CB3" w:rsidRDefault="008C7393" w:rsidP="002569B6">
      <w:pPr>
        <w:pStyle w:val="Heading1"/>
      </w:pPr>
      <w:r>
        <w:lastRenderedPageBreak/>
        <w:fldChar w:fldCharType="end"/>
      </w:r>
      <w:bookmarkStart w:id="1" w:name="_Toc440876982"/>
      <w:bookmarkStart w:id="2" w:name="_Toc63850288"/>
      <w:bookmarkEnd w:id="1"/>
      <w:r w:rsidR="00913A89" w:rsidRPr="006A1CB3">
        <w:t>Version Control</w:t>
      </w:r>
      <w:bookmarkEnd w:id="2"/>
    </w:p>
    <w:p w14:paraId="08011D18" w14:textId="77777777" w:rsidR="00913A89" w:rsidRDefault="00913A89" w:rsidP="00913A89">
      <w:pPr>
        <w:jc w:val="cente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250"/>
        <w:gridCol w:w="1620"/>
        <w:gridCol w:w="4500"/>
      </w:tblGrid>
      <w:tr w:rsidR="005D2F19" w:rsidRPr="0010096B" w14:paraId="52B9565E" w14:textId="77777777" w:rsidTr="00717B51">
        <w:tc>
          <w:tcPr>
            <w:tcW w:w="967" w:type="dxa"/>
            <w:tcBorders>
              <w:top w:val="single" w:sz="4" w:space="0" w:color="auto"/>
              <w:left w:val="single" w:sz="4" w:space="0" w:color="auto"/>
              <w:bottom w:val="single" w:sz="4" w:space="0" w:color="auto"/>
              <w:right w:val="single" w:sz="4" w:space="0" w:color="auto"/>
            </w:tcBorders>
          </w:tcPr>
          <w:p w14:paraId="2DC5DD4A" w14:textId="77777777" w:rsidR="005D2F19" w:rsidRPr="0010096B" w:rsidRDefault="005D2F19" w:rsidP="005D2F19">
            <w:r>
              <w:t>Version</w:t>
            </w:r>
          </w:p>
        </w:tc>
        <w:tc>
          <w:tcPr>
            <w:tcW w:w="2250" w:type="dxa"/>
            <w:tcBorders>
              <w:top w:val="single" w:sz="4" w:space="0" w:color="auto"/>
              <w:left w:val="single" w:sz="4" w:space="0" w:color="auto"/>
              <w:bottom w:val="single" w:sz="4" w:space="0" w:color="auto"/>
              <w:right w:val="single" w:sz="4" w:space="0" w:color="auto"/>
            </w:tcBorders>
          </w:tcPr>
          <w:p w14:paraId="64918752" w14:textId="77777777" w:rsidR="005D2F19" w:rsidRDefault="005D2F19" w:rsidP="005D2F19">
            <w:r>
              <w:t>Author</w:t>
            </w:r>
          </w:p>
        </w:tc>
        <w:tc>
          <w:tcPr>
            <w:tcW w:w="1620" w:type="dxa"/>
            <w:tcBorders>
              <w:top w:val="single" w:sz="4" w:space="0" w:color="auto"/>
              <w:left w:val="single" w:sz="4" w:space="0" w:color="auto"/>
              <w:bottom w:val="single" w:sz="4" w:space="0" w:color="auto"/>
              <w:right w:val="single" w:sz="4" w:space="0" w:color="auto"/>
            </w:tcBorders>
          </w:tcPr>
          <w:p w14:paraId="5458AC31" w14:textId="0A7E5BAB" w:rsidR="005D2F19" w:rsidRDefault="005D2F19" w:rsidP="005D2F19">
            <w:r>
              <w:t>Date</w:t>
            </w:r>
          </w:p>
        </w:tc>
        <w:tc>
          <w:tcPr>
            <w:tcW w:w="4500" w:type="dxa"/>
            <w:tcBorders>
              <w:top w:val="single" w:sz="4" w:space="0" w:color="auto"/>
              <w:left w:val="single" w:sz="4" w:space="0" w:color="auto"/>
              <w:bottom w:val="single" w:sz="4" w:space="0" w:color="auto"/>
              <w:right w:val="single" w:sz="4" w:space="0" w:color="auto"/>
            </w:tcBorders>
          </w:tcPr>
          <w:p w14:paraId="3E014B7A" w14:textId="360BD4E4" w:rsidR="005D2F19" w:rsidRDefault="005D2F19" w:rsidP="005D2F19">
            <w:r>
              <w:t>Notes</w:t>
            </w:r>
          </w:p>
        </w:tc>
      </w:tr>
      <w:tr w:rsidR="005D2F19" w:rsidRPr="00B97B2B" w14:paraId="4FAD6182" w14:textId="77777777" w:rsidTr="00717B51">
        <w:tc>
          <w:tcPr>
            <w:tcW w:w="967" w:type="dxa"/>
            <w:tcBorders>
              <w:top w:val="single" w:sz="4" w:space="0" w:color="auto"/>
              <w:left w:val="single" w:sz="4" w:space="0" w:color="auto"/>
              <w:bottom w:val="single" w:sz="4" w:space="0" w:color="auto"/>
              <w:right w:val="single" w:sz="4" w:space="0" w:color="auto"/>
            </w:tcBorders>
          </w:tcPr>
          <w:p w14:paraId="2B334631" w14:textId="2A8596F5" w:rsidR="005D2F19" w:rsidRPr="00B97B2B" w:rsidRDefault="00C46EB6" w:rsidP="005D2F19">
            <w:r>
              <w:t>4.6</w:t>
            </w:r>
          </w:p>
        </w:tc>
        <w:tc>
          <w:tcPr>
            <w:tcW w:w="2250" w:type="dxa"/>
            <w:tcBorders>
              <w:top w:val="single" w:sz="4" w:space="0" w:color="auto"/>
              <w:left w:val="single" w:sz="4" w:space="0" w:color="auto"/>
              <w:bottom w:val="single" w:sz="4" w:space="0" w:color="auto"/>
              <w:right w:val="single" w:sz="4" w:space="0" w:color="auto"/>
            </w:tcBorders>
          </w:tcPr>
          <w:p w14:paraId="6D920C33" w14:textId="3096DA47" w:rsidR="005D2F19" w:rsidRPr="00B97B2B" w:rsidRDefault="005D2F19" w:rsidP="00C46EB6">
            <w:r>
              <w:t>Windsor Solutions</w:t>
            </w:r>
          </w:p>
        </w:tc>
        <w:tc>
          <w:tcPr>
            <w:tcW w:w="1620" w:type="dxa"/>
            <w:tcBorders>
              <w:top w:val="single" w:sz="4" w:space="0" w:color="auto"/>
              <w:left w:val="single" w:sz="4" w:space="0" w:color="auto"/>
              <w:bottom w:val="single" w:sz="4" w:space="0" w:color="auto"/>
              <w:right w:val="single" w:sz="4" w:space="0" w:color="auto"/>
            </w:tcBorders>
          </w:tcPr>
          <w:p w14:paraId="796FAF4D" w14:textId="4D4A6542" w:rsidR="005D2F19" w:rsidRPr="00B97B2B" w:rsidRDefault="000C68C2" w:rsidP="00413B77">
            <w:r>
              <w:t>5</w:t>
            </w:r>
            <w:r w:rsidR="00C46EB6">
              <w:t>/</w:t>
            </w:r>
            <w:r>
              <w:t>10</w:t>
            </w:r>
            <w:r w:rsidR="00C46EB6">
              <w:t>/3019</w:t>
            </w:r>
          </w:p>
        </w:tc>
        <w:tc>
          <w:tcPr>
            <w:tcW w:w="4500" w:type="dxa"/>
            <w:tcBorders>
              <w:top w:val="single" w:sz="4" w:space="0" w:color="auto"/>
              <w:left w:val="single" w:sz="4" w:space="0" w:color="auto"/>
              <w:bottom w:val="single" w:sz="4" w:space="0" w:color="auto"/>
              <w:right w:val="single" w:sz="4" w:space="0" w:color="auto"/>
            </w:tcBorders>
          </w:tcPr>
          <w:p w14:paraId="16EAFB0A" w14:textId="36A092F2" w:rsidR="005D2F19" w:rsidRPr="00B97B2B" w:rsidRDefault="00C46EB6" w:rsidP="005D2F19">
            <w:r>
              <w:t>Updated to reflect v4.6.</w:t>
            </w:r>
          </w:p>
        </w:tc>
      </w:tr>
      <w:tr w:rsidR="002767B0" w:rsidRPr="00B97B2B" w14:paraId="3F7E3917" w14:textId="77777777" w:rsidTr="00717B51">
        <w:tc>
          <w:tcPr>
            <w:tcW w:w="967" w:type="dxa"/>
            <w:tcBorders>
              <w:top w:val="single" w:sz="4" w:space="0" w:color="auto"/>
              <w:left w:val="single" w:sz="4" w:space="0" w:color="auto"/>
              <w:bottom w:val="single" w:sz="4" w:space="0" w:color="auto"/>
              <w:right w:val="single" w:sz="4" w:space="0" w:color="auto"/>
            </w:tcBorders>
          </w:tcPr>
          <w:p w14:paraId="5560B558" w14:textId="15B9E530" w:rsidR="002767B0" w:rsidRDefault="002767B0" w:rsidP="005D2F19">
            <w:r>
              <w:t>4.7</w:t>
            </w:r>
          </w:p>
        </w:tc>
        <w:tc>
          <w:tcPr>
            <w:tcW w:w="2250" w:type="dxa"/>
            <w:tcBorders>
              <w:top w:val="single" w:sz="4" w:space="0" w:color="auto"/>
              <w:left w:val="single" w:sz="4" w:space="0" w:color="auto"/>
              <w:bottom w:val="single" w:sz="4" w:space="0" w:color="auto"/>
              <w:right w:val="single" w:sz="4" w:space="0" w:color="auto"/>
            </w:tcBorders>
          </w:tcPr>
          <w:p w14:paraId="7A19DC56" w14:textId="72306F91" w:rsidR="002767B0" w:rsidRDefault="002767B0" w:rsidP="00C46EB6">
            <w:r>
              <w:t>Windsor Solutions</w:t>
            </w:r>
          </w:p>
        </w:tc>
        <w:tc>
          <w:tcPr>
            <w:tcW w:w="1620" w:type="dxa"/>
            <w:tcBorders>
              <w:top w:val="single" w:sz="4" w:space="0" w:color="auto"/>
              <w:left w:val="single" w:sz="4" w:space="0" w:color="auto"/>
              <w:bottom w:val="single" w:sz="4" w:space="0" w:color="auto"/>
              <w:right w:val="single" w:sz="4" w:space="0" w:color="auto"/>
            </w:tcBorders>
          </w:tcPr>
          <w:p w14:paraId="4D26DA9C" w14:textId="5D9C2057" w:rsidR="002767B0" w:rsidRDefault="002767B0" w:rsidP="00413B77">
            <w:r>
              <w:t>5/30/2019</w:t>
            </w:r>
          </w:p>
        </w:tc>
        <w:tc>
          <w:tcPr>
            <w:tcW w:w="4500" w:type="dxa"/>
            <w:tcBorders>
              <w:top w:val="single" w:sz="4" w:space="0" w:color="auto"/>
              <w:left w:val="single" w:sz="4" w:space="0" w:color="auto"/>
              <w:bottom w:val="single" w:sz="4" w:space="0" w:color="auto"/>
              <w:right w:val="single" w:sz="4" w:space="0" w:color="auto"/>
            </w:tcBorders>
          </w:tcPr>
          <w:p w14:paraId="669D66D0" w14:textId="4AB846CA" w:rsidR="002767B0" w:rsidRDefault="002767B0" w:rsidP="005D2F19">
            <w:r>
              <w:t>Updated to reflect 4.7.</w:t>
            </w:r>
          </w:p>
        </w:tc>
      </w:tr>
      <w:tr w:rsidR="00952020" w:rsidRPr="00B97B2B" w14:paraId="6CAA825E" w14:textId="77777777" w:rsidTr="00717B51">
        <w:tc>
          <w:tcPr>
            <w:tcW w:w="967" w:type="dxa"/>
            <w:tcBorders>
              <w:top w:val="single" w:sz="4" w:space="0" w:color="auto"/>
              <w:left w:val="single" w:sz="4" w:space="0" w:color="auto"/>
              <w:bottom w:val="single" w:sz="4" w:space="0" w:color="auto"/>
              <w:right w:val="single" w:sz="4" w:space="0" w:color="auto"/>
            </w:tcBorders>
          </w:tcPr>
          <w:p w14:paraId="13D73C05" w14:textId="0AE9E38D" w:rsidR="00952020" w:rsidRDefault="00952020" w:rsidP="005D2F19">
            <w:r>
              <w:t>4.8</w:t>
            </w:r>
          </w:p>
        </w:tc>
        <w:tc>
          <w:tcPr>
            <w:tcW w:w="2250" w:type="dxa"/>
            <w:tcBorders>
              <w:top w:val="single" w:sz="4" w:space="0" w:color="auto"/>
              <w:left w:val="single" w:sz="4" w:space="0" w:color="auto"/>
              <w:bottom w:val="single" w:sz="4" w:space="0" w:color="auto"/>
              <w:right w:val="single" w:sz="4" w:space="0" w:color="auto"/>
            </w:tcBorders>
          </w:tcPr>
          <w:p w14:paraId="432657CB" w14:textId="25229452" w:rsidR="00952020" w:rsidRDefault="00952020" w:rsidP="00C46EB6">
            <w:r>
              <w:t>Windsor Solutions</w:t>
            </w:r>
          </w:p>
        </w:tc>
        <w:tc>
          <w:tcPr>
            <w:tcW w:w="1620" w:type="dxa"/>
            <w:tcBorders>
              <w:top w:val="single" w:sz="4" w:space="0" w:color="auto"/>
              <w:left w:val="single" w:sz="4" w:space="0" w:color="auto"/>
              <w:bottom w:val="single" w:sz="4" w:space="0" w:color="auto"/>
              <w:right w:val="single" w:sz="4" w:space="0" w:color="auto"/>
            </w:tcBorders>
          </w:tcPr>
          <w:p w14:paraId="3102E7A1" w14:textId="58613B54" w:rsidR="00952020" w:rsidRDefault="00651A55">
            <w:r>
              <w:t>2/7</w:t>
            </w:r>
            <w:r w:rsidR="00952020">
              <w:t>/2020</w:t>
            </w:r>
          </w:p>
        </w:tc>
        <w:tc>
          <w:tcPr>
            <w:tcW w:w="4500" w:type="dxa"/>
            <w:tcBorders>
              <w:top w:val="single" w:sz="4" w:space="0" w:color="auto"/>
              <w:left w:val="single" w:sz="4" w:space="0" w:color="auto"/>
              <w:bottom w:val="single" w:sz="4" w:space="0" w:color="auto"/>
              <w:right w:val="single" w:sz="4" w:space="0" w:color="auto"/>
            </w:tcBorders>
          </w:tcPr>
          <w:p w14:paraId="577CE002" w14:textId="398DEEF6" w:rsidR="00952020" w:rsidRDefault="00952020" w:rsidP="005D2F19">
            <w:r>
              <w:t>Updated to reflect 4.8.</w:t>
            </w:r>
          </w:p>
        </w:tc>
      </w:tr>
      <w:tr w:rsidR="0027331A" w:rsidRPr="00B97B2B" w14:paraId="744F3A91" w14:textId="77777777" w:rsidTr="00717B51">
        <w:tc>
          <w:tcPr>
            <w:tcW w:w="967" w:type="dxa"/>
            <w:tcBorders>
              <w:top w:val="single" w:sz="4" w:space="0" w:color="auto"/>
              <w:left w:val="single" w:sz="4" w:space="0" w:color="auto"/>
              <w:bottom w:val="single" w:sz="4" w:space="0" w:color="auto"/>
              <w:right w:val="single" w:sz="4" w:space="0" w:color="auto"/>
            </w:tcBorders>
          </w:tcPr>
          <w:p w14:paraId="5B3BB721" w14:textId="3D72B2C4" w:rsidR="0027331A" w:rsidRDefault="0027331A" w:rsidP="005D2F19">
            <w:r>
              <w:t>4.</w:t>
            </w:r>
            <w:r w:rsidR="00113C34">
              <w:t>10</w:t>
            </w:r>
          </w:p>
        </w:tc>
        <w:tc>
          <w:tcPr>
            <w:tcW w:w="2250" w:type="dxa"/>
            <w:tcBorders>
              <w:top w:val="single" w:sz="4" w:space="0" w:color="auto"/>
              <w:left w:val="single" w:sz="4" w:space="0" w:color="auto"/>
              <w:bottom w:val="single" w:sz="4" w:space="0" w:color="auto"/>
              <w:right w:val="single" w:sz="4" w:space="0" w:color="auto"/>
            </w:tcBorders>
          </w:tcPr>
          <w:p w14:paraId="1CED5D4F" w14:textId="53BB2198" w:rsidR="0027331A" w:rsidRDefault="0027331A" w:rsidP="00C46EB6">
            <w:r>
              <w:t xml:space="preserve">Windsor Solutions </w:t>
            </w:r>
          </w:p>
        </w:tc>
        <w:tc>
          <w:tcPr>
            <w:tcW w:w="1620" w:type="dxa"/>
            <w:tcBorders>
              <w:top w:val="single" w:sz="4" w:space="0" w:color="auto"/>
              <w:left w:val="single" w:sz="4" w:space="0" w:color="auto"/>
              <w:bottom w:val="single" w:sz="4" w:space="0" w:color="auto"/>
              <w:right w:val="single" w:sz="4" w:space="0" w:color="auto"/>
            </w:tcBorders>
          </w:tcPr>
          <w:p w14:paraId="59215DE3" w14:textId="1C5FC2D9" w:rsidR="0027331A" w:rsidRDefault="008E0E90" w:rsidP="005F5A17">
            <w:r>
              <w:t>7/</w:t>
            </w:r>
            <w:r w:rsidR="005F5A17">
              <w:t>15</w:t>
            </w:r>
            <w:r w:rsidR="0027331A">
              <w:t>/2020</w:t>
            </w:r>
          </w:p>
        </w:tc>
        <w:tc>
          <w:tcPr>
            <w:tcW w:w="4500" w:type="dxa"/>
            <w:tcBorders>
              <w:top w:val="single" w:sz="4" w:space="0" w:color="auto"/>
              <w:left w:val="single" w:sz="4" w:space="0" w:color="auto"/>
              <w:bottom w:val="single" w:sz="4" w:space="0" w:color="auto"/>
              <w:right w:val="single" w:sz="4" w:space="0" w:color="auto"/>
            </w:tcBorders>
          </w:tcPr>
          <w:p w14:paraId="701BC486" w14:textId="7440D627" w:rsidR="0027331A" w:rsidRDefault="0027331A">
            <w:r>
              <w:t>Updated to reflect 4.</w:t>
            </w:r>
            <w:r w:rsidR="00113C34">
              <w:t>10</w:t>
            </w:r>
            <w:r>
              <w:t>.</w:t>
            </w:r>
            <w:r w:rsidR="004501AE">
              <w:t xml:space="preserve"> Added Submission Roles.</w:t>
            </w:r>
            <w:r w:rsidR="008E0E90">
              <w:t xml:space="preserve"> </w:t>
            </w:r>
          </w:p>
        </w:tc>
      </w:tr>
      <w:tr w:rsidR="00113C34" w:rsidRPr="00B97B2B" w14:paraId="6E302169" w14:textId="77777777" w:rsidTr="00B9284A">
        <w:tc>
          <w:tcPr>
            <w:tcW w:w="967" w:type="dxa"/>
            <w:tcBorders>
              <w:top w:val="single" w:sz="4" w:space="0" w:color="auto"/>
              <w:left w:val="single" w:sz="4" w:space="0" w:color="auto"/>
              <w:bottom w:val="single" w:sz="4" w:space="0" w:color="auto"/>
              <w:right w:val="single" w:sz="4" w:space="0" w:color="auto"/>
            </w:tcBorders>
          </w:tcPr>
          <w:p w14:paraId="263692D9" w14:textId="002BDD77" w:rsidR="00113C34" w:rsidRDefault="00113C34" w:rsidP="00B9284A">
            <w:r>
              <w:t>4.11</w:t>
            </w:r>
          </w:p>
        </w:tc>
        <w:tc>
          <w:tcPr>
            <w:tcW w:w="2250" w:type="dxa"/>
            <w:tcBorders>
              <w:top w:val="single" w:sz="4" w:space="0" w:color="auto"/>
              <w:left w:val="single" w:sz="4" w:space="0" w:color="auto"/>
              <w:bottom w:val="single" w:sz="4" w:space="0" w:color="auto"/>
              <w:right w:val="single" w:sz="4" w:space="0" w:color="auto"/>
            </w:tcBorders>
          </w:tcPr>
          <w:p w14:paraId="16AC60A8" w14:textId="77777777" w:rsidR="00113C34" w:rsidRDefault="00113C34" w:rsidP="00B9284A">
            <w:r>
              <w:t xml:space="preserve">Windsor Solutions </w:t>
            </w:r>
          </w:p>
        </w:tc>
        <w:tc>
          <w:tcPr>
            <w:tcW w:w="1620" w:type="dxa"/>
            <w:tcBorders>
              <w:top w:val="single" w:sz="4" w:space="0" w:color="auto"/>
              <w:left w:val="single" w:sz="4" w:space="0" w:color="auto"/>
              <w:bottom w:val="single" w:sz="4" w:space="0" w:color="auto"/>
              <w:right w:val="single" w:sz="4" w:space="0" w:color="auto"/>
            </w:tcBorders>
          </w:tcPr>
          <w:p w14:paraId="6E04CDFE" w14:textId="3E849521" w:rsidR="00113C34" w:rsidRDefault="00113C34" w:rsidP="00B9284A">
            <w:r>
              <w:t>1/29/2021</w:t>
            </w:r>
          </w:p>
        </w:tc>
        <w:tc>
          <w:tcPr>
            <w:tcW w:w="4500" w:type="dxa"/>
            <w:tcBorders>
              <w:top w:val="single" w:sz="4" w:space="0" w:color="auto"/>
              <w:left w:val="single" w:sz="4" w:space="0" w:color="auto"/>
              <w:bottom w:val="single" w:sz="4" w:space="0" w:color="auto"/>
              <w:right w:val="single" w:sz="4" w:space="0" w:color="auto"/>
            </w:tcBorders>
          </w:tcPr>
          <w:p w14:paraId="495F759F" w14:textId="060BA8ED" w:rsidR="00113C34" w:rsidRDefault="00113C34" w:rsidP="00B9284A">
            <w:r>
              <w:t xml:space="preserve">Updated to reflect 4.11. Added Approved Submitter role. </w:t>
            </w:r>
          </w:p>
        </w:tc>
      </w:tr>
      <w:tr w:rsidR="00C557DA" w:rsidRPr="00B97B2B" w14:paraId="3A0231E1" w14:textId="77777777" w:rsidTr="00A63A37">
        <w:tc>
          <w:tcPr>
            <w:tcW w:w="967" w:type="dxa"/>
            <w:tcBorders>
              <w:top w:val="single" w:sz="4" w:space="0" w:color="auto"/>
              <w:left w:val="single" w:sz="4" w:space="0" w:color="auto"/>
              <w:bottom w:val="single" w:sz="4" w:space="0" w:color="auto"/>
              <w:right w:val="single" w:sz="4" w:space="0" w:color="auto"/>
            </w:tcBorders>
          </w:tcPr>
          <w:p w14:paraId="1637D024" w14:textId="4F25F32D" w:rsidR="00C557DA" w:rsidRDefault="00C557DA" w:rsidP="00A63A37">
            <w:r>
              <w:t>4.12</w:t>
            </w:r>
          </w:p>
        </w:tc>
        <w:tc>
          <w:tcPr>
            <w:tcW w:w="2250" w:type="dxa"/>
            <w:tcBorders>
              <w:top w:val="single" w:sz="4" w:space="0" w:color="auto"/>
              <w:left w:val="single" w:sz="4" w:space="0" w:color="auto"/>
              <w:bottom w:val="single" w:sz="4" w:space="0" w:color="auto"/>
              <w:right w:val="single" w:sz="4" w:space="0" w:color="auto"/>
            </w:tcBorders>
          </w:tcPr>
          <w:p w14:paraId="7638ACD2" w14:textId="77777777" w:rsidR="00C557DA" w:rsidRDefault="00C557DA" w:rsidP="00A63A37">
            <w:r>
              <w:t xml:space="preserve">Windsor Solutions </w:t>
            </w:r>
          </w:p>
        </w:tc>
        <w:tc>
          <w:tcPr>
            <w:tcW w:w="1620" w:type="dxa"/>
            <w:tcBorders>
              <w:top w:val="single" w:sz="4" w:space="0" w:color="auto"/>
              <w:left w:val="single" w:sz="4" w:space="0" w:color="auto"/>
              <w:bottom w:val="single" w:sz="4" w:space="0" w:color="auto"/>
              <w:right w:val="single" w:sz="4" w:space="0" w:color="auto"/>
            </w:tcBorders>
          </w:tcPr>
          <w:p w14:paraId="774AF9E2" w14:textId="6C86B3AA" w:rsidR="00C557DA" w:rsidRDefault="00C557DA" w:rsidP="00A63A37">
            <w:r>
              <w:t>7/20/2021</w:t>
            </w:r>
          </w:p>
        </w:tc>
        <w:tc>
          <w:tcPr>
            <w:tcW w:w="4500" w:type="dxa"/>
            <w:tcBorders>
              <w:top w:val="single" w:sz="4" w:space="0" w:color="auto"/>
              <w:left w:val="single" w:sz="4" w:space="0" w:color="auto"/>
              <w:bottom w:val="single" w:sz="4" w:space="0" w:color="auto"/>
              <w:right w:val="single" w:sz="4" w:space="0" w:color="auto"/>
            </w:tcBorders>
          </w:tcPr>
          <w:p w14:paraId="12614E36" w14:textId="75F687E7" w:rsidR="00C557DA" w:rsidRDefault="00C557DA" w:rsidP="00A63A37">
            <w:r>
              <w:t xml:space="preserve">Updated to reflect 4.12. Added Viewer Submission role. </w:t>
            </w:r>
          </w:p>
        </w:tc>
      </w:tr>
      <w:tr w:rsidR="0044115E" w:rsidRPr="00B97B2B" w14:paraId="095FD6D8" w14:textId="77777777" w:rsidTr="00A63A37">
        <w:tc>
          <w:tcPr>
            <w:tcW w:w="967" w:type="dxa"/>
            <w:tcBorders>
              <w:top w:val="single" w:sz="4" w:space="0" w:color="auto"/>
              <w:left w:val="single" w:sz="4" w:space="0" w:color="auto"/>
              <w:bottom w:val="single" w:sz="4" w:space="0" w:color="auto"/>
              <w:right w:val="single" w:sz="4" w:space="0" w:color="auto"/>
            </w:tcBorders>
          </w:tcPr>
          <w:p w14:paraId="78727995" w14:textId="13911EDE" w:rsidR="0044115E" w:rsidRDefault="0044115E" w:rsidP="00A63A37">
            <w:r>
              <w:t>4.13</w:t>
            </w:r>
          </w:p>
        </w:tc>
        <w:tc>
          <w:tcPr>
            <w:tcW w:w="2250" w:type="dxa"/>
            <w:tcBorders>
              <w:top w:val="single" w:sz="4" w:space="0" w:color="auto"/>
              <w:left w:val="single" w:sz="4" w:space="0" w:color="auto"/>
              <w:bottom w:val="single" w:sz="4" w:space="0" w:color="auto"/>
              <w:right w:val="single" w:sz="4" w:space="0" w:color="auto"/>
            </w:tcBorders>
          </w:tcPr>
          <w:p w14:paraId="5AAF3B8B" w14:textId="488A41F9" w:rsidR="0044115E" w:rsidRDefault="0044115E" w:rsidP="00A63A37">
            <w:r>
              <w:t>Windsor Solutions</w:t>
            </w:r>
          </w:p>
        </w:tc>
        <w:tc>
          <w:tcPr>
            <w:tcW w:w="1620" w:type="dxa"/>
            <w:tcBorders>
              <w:top w:val="single" w:sz="4" w:space="0" w:color="auto"/>
              <w:left w:val="single" w:sz="4" w:space="0" w:color="auto"/>
              <w:bottom w:val="single" w:sz="4" w:space="0" w:color="auto"/>
              <w:right w:val="single" w:sz="4" w:space="0" w:color="auto"/>
            </w:tcBorders>
          </w:tcPr>
          <w:p w14:paraId="0F8C2B6D" w14:textId="7839BFA7" w:rsidR="0044115E" w:rsidRDefault="0044115E" w:rsidP="00A63A37">
            <w:r>
              <w:t>5/2/2022</w:t>
            </w:r>
          </w:p>
        </w:tc>
        <w:tc>
          <w:tcPr>
            <w:tcW w:w="4500" w:type="dxa"/>
            <w:tcBorders>
              <w:top w:val="single" w:sz="4" w:space="0" w:color="auto"/>
              <w:left w:val="single" w:sz="4" w:space="0" w:color="auto"/>
              <w:bottom w:val="single" w:sz="4" w:space="0" w:color="auto"/>
              <w:right w:val="single" w:sz="4" w:space="0" w:color="auto"/>
            </w:tcBorders>
          </w:tcPr>
          <w:p w14:paraId="0F6AA59B" w14:textId="455C5812" w:rsidR="0044115E" w:rsidRDefault="004074F5" w:rsidP="00A63A37">
            <w:r>
              <w:t>Updated to reflect v4.13.</w:t>
            </w:r>
          </w:p>
        </w:tc>
      </w:tr>
      <w:tr w:rsidR="00044883" w:rsidRPr="00B97B2B" w14:paraId="12DCAC1D" w14:textId="77777777" w:rsidTr="00A63A37">
        <w:tc>
          <w:tcPr>
            <w:tcW w:w="967" w:type="dxa"/>
            <w:tcBorders>
              <w:top w:val="single" w:sz="4" w:space="0" w:color="auto"/>
              <w:left w:val="single" w:sz="4" w:space="0" w:color="auto"/>
              <w:bottom w:val="single" w:sz="4" w:space="0" w:color="auto"/>
              <w:right w:val="single" w:sz="4" w:space="0" w:color="auto"/>
            </w:tcBorders>
          </w:tcPr>
          <w:p w14:paraId="3F70EA80" w14:textId="220BFEEC" w:rsidR="00044883" w:rsidRDefault="00044883" w:rsidP="00A63A37">
            <w:r>
              <w:t>4.14</w:t>
            </w:r>
          </w:p>
        </w:tc>
        <w:tc>
          <w:tcPr>
            <w:tcW w:w="2250" w:type="dxa"/>
            <w:tcBorders>
              <w:top w:val="single" w:sz="4" w:space="0" w:color="auto"/>
              <w:left w:val="single" w:sz="4" w:space="0" w:color="auto"/>
              <w:bottom w:val="single" w:sz="4" w:space="0" w:color="auto"/>
              <w:right w:val="single" w:sz="4" w:space="0" w:color="auto"/>
            </w:tcBorders>
          </w:tcPr>
          <w:p w14:paraId="69E0FA61" w14:textId="2A465269" w:rsidR="00044883" w:rsidRDefault="00044883" w:rsidP="00A63A37">
            <w:r>
              <w:t>Windsor Solutions</w:t>
            </w:r>
          </w:p>
        </w:tc>
        <w:tc>
          <w:tcPr>
            <w:tcW w:w="1620" w:type="dxa"/>
            <w:tcBorders>
              <w:top w:val="single" w:sz="4" w:space="0" w:color="auto"/>
              <w:left w:val="single" w:sz="4" w:space="0" w:color="auto"/>
              <w:bottom w:val="single" w:sz="4" w:space="0" w:color="auto"/>
              <w:right w:val="single" w:sz="4" w:space="0" w:color="auto"/>
            </w:tcBorders>
          </w:tcPr>
          <w:p w14:paraId="76F238D2" w14:textId="25E89912" w:rsidR="00044883" w:rsidRDefault="00044883" w:rsidP="00A63A37">
            <w:r>
              <w:t>8/31/2022</w:t>
            </w:r>
          </w:p>
        </w:tc>
        <w:tc>
          <w:tcPr>
            <w:tcW w:w="4500" w:type="dxa"/>
            <w:tcBorders>
              <w:top w:val="single" w:sz="4" w:space="0" w:color="auto"/>
              <w:left w:val="single" w:sz="4" w:space="0" w:color="auto"/>
              <w:bottom w:val="single" w:sz="4" w:space="0" w:color="auto"/>
              <w:right w:val="single" w:sz="4" w:space="0" w:color="auto"/>
            </w:tcBorders>
          </w:tcPr>
          <w:p w14:paraId="457ACB79" w14:textId="5EBE74DE" w:rsidR="00044883" w:rsidRDefault="00044883" w:rsidP="00A63A37">
            <w:r>
              <w:t>Updated to reflect release 4.14.</w:t>
            </w:r>
          </w:p>
        </w:tc>
      </w:tr>
      <w:tr w:rsidR="005C67C4" w:rsidRPr="00B97B2B" w14:paraId="410BA730" w14:textId="77777777" w:rsidTr="00A63A37">
        <w:tc>
          <w:tcPr>
            <w:tcW w:w="967" w:type="dxa"/>
            <w:tcBorders>
              <w:top w:val="single" w:sz="4" w:space="0" w:color="auto"/>
              <w:left w:val="single" w:sz="4" w:space="0" w:color="auto"/>
              <w:bottom w:val="single" w:sz="4" w:space="0" w:color="auto"/>
              <w:right w:val="single" w:sz="4" w:space="0" w:color="auto"/>
            </w:tcBorders>
          </w:tcPr>
          <w:p w14:paraId="3FD8BE03" w14:textId="210237AC" w:rsidR="005C67C4" w:rsidRDefault="005C67C4" w:rsidP="00A63A37">
            <w:r>
              <w:t>4.15</w:t>
            </w:r>
          </w:p>
        </w:tc>
        <w:tc>
          <w:tcPr>
            <w:tcW w:w="2250" w:type="dxa"/>
            <w:tcBorders>
              <w:top w:val="single" w:sz="4" w:space="0" w:color="auto"/>
              <w:left w:val="single" w:sz="4" w:space="0" w:color="auto"/>
              <w:bottom w:val="single" w:sz="4" w:space="0" w:color="auto"/>
              <w:right w:val="single" w:sz="4" w:space="0" w:color="auto"/>
            </w:tcBorders>
          </w:tcPr>
          <w:p w14:paraId="78FE5DB7" w14:textId="52FF38F1" w:rsidR="005C67C4" w:rsidRDefault="005C67C4" w:rsidP="00A63A37">
            <w:r>
              <w:t>Windsor Solutions</w:t>
            </w:r>
          </w:p>
        </w:tc>
        <w:tc>
          <w:tcPr>
            <w:tcW w:w="1620" w:type="dxa"/>
            <w:tcBorders>
              <w:top w:val="single" w:sz="4" w:space="0" w:color="auto"/>
              <w:left w:val="single" w:sz="4" w:space="0" w:color="auto"/>
              <w:bottom w:val="single" w:sz="4" w:space="0" w:color="auto"/>
              <w:right w:val="single" w:sz="4" w:space="0" w:color="auto"/>
            </w:tcBorders>
          </w:tcPr>
          <w:p w14:paraId="515E3382" w14:textId="490AC3D0" w:rsidR="005C67C4" w:rsidRDefault="005C67C4" w:rsidP="00A63A37">
            <w:r>
              <w:t>12/19/2022</w:t>
            </w:r>
          </w:p>
        </w:tc>
        <w:tc>
          <w:tcPr>
            <w:tcW w:w="4500" w:type="dxa"/>
            <w:tcBorders>
              <w:top w:val="single" w:sz="4" w:space="0" w:color="auto"/>
              <w:left w:val="single" w:sz="4" w:space="0" w:color="auto"/>
              <w:bottom w:val="single" w:sz="4" w:space="0" w:color="auto"/>
              <w:right w:val="single" w:sz="4" w:space="0" w:color="auto"/>
            </w:tcBorders>
          </w:tcPr>
          <w:p w14:paraId="25EAF026" w14:textId="382F2664" w:rsidR="005C67C4" w:rsidRDefault="005C67C4" w:rsidP="00A63A37">
            <w:r>
              <w:t>Updated to reflect v 4.15.</w:t>
            </w:r>
          </w:p>
        </w:tc>
      </w:tr>
      <w:tr w:rsidR="002163DA" w:rsidRPr="00B97B2B" w14:paraId="4337A837" w14:textId="77777777" w:rsidTr="00A63A37">
        <w:tc>
          <w:tcPr>
            <w:tcW w:w="967" w:type="dxa"/>
            <w:tcBorders>
              <w:top w:val="single" w:sz="4" w:space="0" w:color="auto"/>
              <w:left w:val="single" w:sz="4" w:space="0" w:color="auto"/>
              <w:bottom w:val="single" w:sz="4" w:space="0" w:color="auto"/>
              <w:right w:val="single" w:sz="4" w:space="0" w:color="auto"/>
            </w:tcBorders>
          </w:tcPr>
          <w:p w14:paraId="58B9DFEB" w14:textId="2A0594C4" w:rsidR="002163DA" w:rsidRDefault="002163DA" w:rsidP="00A63A37">
            <w:r>
              <w:t>4.17</w:t>
            </w:r>
          </w:p>
        </w:tc>
        <w:tc>
          <w:tcPr>
            <w:tcW w:w="2250" w:type="dxa"/>
            <w:tcBorders>
              <w:top w:val="single" w:sz="4" w:space="0" w:color="auto"/>
              <w:left w:val="single" w:sz="4" w:space="0" w:color="auto"/>
              <w:bottom w:val="single" w:sz="4" w:space="0" w:color="auto"/>
              <w:right w:val="single" w:sz="4" w:space="0" w:color="auto"/>
            </w:tcBorders>
          </w:tcPr>
          <w:p w14:paraId="6DD028BD" w14:textId="776A0DCD" w:rsidR="002163DA" w:rsidRDefault="002163DA" w:rsidP="00A63A37">
            <w:r>
              <w:t>Windsor Solutions</w:t>
            </w:r>
          </w:p>
        </w:tc>
        <w:tc>
          <w:tcPr>
            <w:tcW w:w="1620" w:type="dxa"/>
            <w:tcBorders>
              <w:top w:val="single" w:sz="4" w:space="0" w:color="auto"/>
              <w:left w:val="single" w:sz="4" w:space="0" w:color="auto"/>
              <w:bottom w:val="single" w:sz="4" w:space="0" w:color="auto"/>
              <w:right w:val="single" w:sz="4" w:space="0" w:color="auto"/>
            </w:tcBorders>
          </w:tcPr>
          <w:p w14:paraId="65B7C9DA" w14:textId="1BC37361" w:rsidR="002163DA" w:rsidRDefault="002163DA" w:rsidP="00A63A37">
            <w:r>
              <w:t>9/28/2023</w:t>
            </w:r>
          </w:p>
        </w:tc>
        <w:tc>
          <w:tcPr>
            <w:tcW w:w="4500" w:type="dxa"/>
            <w:tcBorders>
              <w:top w:val="single" w:sz="4" w:space="0" w:color="auto"/>
              <w:left w:val="single" w:sz="4" w:space="0" w:color="auto"/>
              <w:bottom w:val="single" w:sz="4" w:space="0" w:color="auto"/>
              <w:right w:val="single" w:sz="4" w:space="0" w:color="auto"/>
            </w:tcBorders>
          </w:tcPr>
          <w:p w14:paraId="56C79F50" w14:textId="7FA2C857" w:rsidR="002163DA" w:rsidRDefault="002163DA" w:rsidP="00A63A37">
            <w:r>
              <w:t>Updated to reflect 4.17.</w:t>
            </w:r>
          </w:p>
        </w:tc>
      </w:tr>
    </w:tbl>
    <w:p w14:paraId="0C3F9AEB" w14:textId="333E9521" w:rsidR="00913A89" w:rsidRDefault="00913A89" w:rsidP="00913A89"/>
    <w:p w14:paraId="3B99C1F9" w14:textId="4D2EF738" w:rsidR="00913A89" w:rsidRDefault="00913A89" w:rsidP="00EC0415">
      <w:pPr>
        <w:spacing w:before="0"/>
      </w:pPr>
      <w:r>
        <w:br w:type="page"/>
      </w:r>
    </w:p>
    <w:p w14:paraId="77E42B83" w14:textId="2BA81770" w:rsidR="005A4A60" w:rsidRPr="005A4A60" w:rsidRDefault="00C46EB6" w:rsidP="005A4A60">
      <w:pPr>
        <w:pStyle w:val="Heading1"/>
      </w:pPr>
      <w:bookmarkStart w:id="3" w:name="_Toc63850289"/>
      <w:r>
        <w:lastRenderedPageBreak/>
        <w:t>Security Roles</w:t>
      </w:r>
      <w:bookmarkEnd w:id="3"/>
    </w:p>
    <w:p w14:paraId="3B39F94B" w14:textId="49E85D52" w:rsidR="00C46EB6" w:rsidRDefault="00C46EB6" w:rsidP="00C46EB6">
      <w:pPr>
        <w:pStyle w:val="Heading2"/>
      </w:pPr>
      <w:bookmarkStart w:id="4" w:name="_Toc2935825"/>
      <w:bookmarkStart w:id="5" w:name="_Toc63850290"/>
      <w:r>
        <w:t>Role Descriptions</w:t>
      </w:r>
      <w:bookmarkEnd w:id="4"/>
      <w:bookmarkEnd w:id="5"/>
    </w:p>
    <w:p w14:paraId="3A1D83D8" w14:textId="77777777" w:rsidR="00C46EB6" w:rsidRPr="00511EB6" w:rsidRDefault="00C46EB6" w:rsidP="00C46EB6">
      <w:pPr>
        <w:pStyle w:val="Heading3"/>
      </w:pPr>
      <w:r>
        <w:t>Global Staff Roles</w:t>
      </w:r>
    </w:p>
    <w:p w14:paraId="1957C7E4" w14:textId="77A5F536" w:rsidR="00C46EB6" w:rsidRDefault="00C46EB6" w:rsidP="00C46EB6">
      <w:pPr>
        <w:pStyle w:val="ListParagraph"/>
        <w:numPr>
          <w:ilvl w:val="0"/>
          <w:numId w:val="58"/>
        </w:numPr>
      </w:pPr>
      <w:r w:rsidRPr="00511EB6">
        <w:rPr>
          <w:b/>
        </w:rPr>
        <w:t>Administrator</w:t>
      </w:r>
      <w:r>
        <w:t>: Provides the ability to perform all system functions.</w:t>
      </w:r>
    </w:p>
    <w:p w14:paraId="34BD0EDB" w14:textId="64E7B210" w:rsidR="00952020" w:rsidRPr="00952020" w:rsidRDefault="00952020" w:rsidP="00C46EB6">
      <w:pPr>
        <w:pStyle w:val="ListParagraph"/>
        <w:numPr>
          <w:ilvl w:val="0"/>
          <w:numId w:val="58"/>
        </w:numPr>
      </w:pPr>
      <w:r>
        <w:rPr>
          <w:b/>
        </w:rPr>
        <w:t>User Account Administrator</w:t>
      </w:r>
      <w:r w:rsidRPr="00AF531B">
        <w:t>:</w:t>
      </w:r>
      <w:r>
        <w:t xml:space="preserve"> </w:t>
      </w:r>
      <w:r w:rsidRPr="00AF531B">
        <w:t>Provides the ability to assign</w:t>
      </w:r>
      <w:r>
        <w:t>/un-assign</w:t>
      </w:r>
      <w:r w:rsidRPr="00AF531B">
        <w:t xml:space="preserve"> users to system roles.</w:t>
      </w:r>
    </w:p>
    <w:p w14:paraId="579C482C" w14:textId="77777777" w:rsidR="00C46EB6" w:rsidRPr="004C3A55" w:rsidRDefault="00C46EB6" w:rsidP="00C46EB6">
      <w:pPr>
        <w:pStyle w:val="ListParagraph"/>
        <w:numPr>
          <w:ilvl w:val="0"/>
          <w:numId w:val="58"/>
        </w:numPr>
        <w:rPr>
          <w:b/>
        </w:rPr>
      </w:pPr>
      <w:r w:rsidRPr="00511EB6">
        <w:rPr>
          <w:b/>
        </w:rPr>
        <w:t>Common Template Designer</w:t>
      </w:r>
      <w:r>
        <w:t>: Provides the ability to manage and design the master Common Template.</w:t>
      </w:r>
    </w:p>
    <w:p w14:paraId="2189B1BA" w14:textId="6A7A50D1" w:rsidR="00C46EB6" w:rsidRPr="00511EB6" w:rsidRDefault="00C46EB6" w:rsidP="00C46EB6">
      <w:pPr>
        <w:pStyle w:val="ListParagraph"/>
        <w:numPr>
          <w:ilvl w:val="0"/>
          <w:numId w:val="58"/>
        </w:numPr>
        <w:rPr>
          <w:b/>
        </w:rPr>
      </w:pPr>
      <w:r>
        <w:rPr>
          <w:b/>
        </w:rPr>
        <w:t>Payment Account Administrator</w:t>
      </w:r>
      <w:r>
        <w:t>: Provides the ability to administer 3</w:t>
      </w:r>
      <w:r w:rsidRPr="004C3A55">
        <w:rPr>
          <w:vertAlign w:val="superscript"/>
        </w:rPr>
        <w:t>rd</w:t>
      </w:r>
      <w:r>
        <w:t xml:space="preserve"> party payment processor </w:t>
      </w:r>
      <w:r w:rsidR="00DF3374">
        <w:t>settings</w:t>
      </w:r>
      <w:r>
        <w:t>.</w:t>
      </w:r>
    </w:p>
    <w:p w14:paraId="3A73FC12" w14:textId="77777777" w:rsidR="00C46EB6" w:rsidRDefault="00C46EB6" w:rsidP="00C46EB6">
      <w:pPr>
        <w:pStyle w:val="Heading3"/>
      </w:pPr>
      <w:r>
        <w:t>Organization Specific Roles</w:t>
      </w:r>
    </w:p>
    <w:p w14:paraId="0E9A0DAB" w14:textId="77777777" w:rsidR="00C46EB6" w:rsidRDefault="00C46EB6" w:rsidP="00C46EB6">
      <w:pPr>
        <w:pStyle w:val="ListParagraph"/>
        <w:numPr>
          <w:ilvl w:val="0"/>
          <w:numId w:val="59"/>
        </w:numPr>
        <w:rPr>
          <w:b/>
        </w:rPr>
      </w:pPr>
      <w:r>
        <w:rPr>
          <w:b/>
        </w:rPr>
        <w:t>Internal Users:</w:t>
      </w:r>
    </w:p>
    <w:p w14:paraId="470B0567" w14:textId="77777777" w:rsidR="00C46EB6" w:rsidRPr="000D2329" w:rsidRDefault="00C46EB6" w:rsidP="00C46EB6">
      <w:pPr>
        <w:pStyle w:val="ListParagraph"/>
        <w:numPr>
          <w:ilvl w:val="1"/>
          <w:numId w:val="59"/>
        </w:numPr>
        <w:rPr>
          <w:b/>
        </w:rPr>
      </w:pPr>
      <w:r w:rsidRPr="00511EB6">
        <w:rPr>
          <w:b/>
        </w:rPr>
        <w:t>Confidential Attachment Viewer</w:t>
      </w:r>
      <w:r>
        <w:t>: Provides the ability to view confidential attachments for submissions assigned to the organization.</w:t>
      </w:r>
    </w:p>
    <w:p w14:paraId="0CDB27AC" w14:textId="77777777" w:rsidR="00C46EB6" w:rsidRPr="00511EB6" w:rsidRDefault="00C46EB6" w:rsidP="00C46EB6">
      <w:pPr>
        <w:pStyle w:val="ListParagraph"/>
        <w:numPr>
          <w:ilvl w:val="1"/>
          <w:numId w:val="59"/>
        </w:numPr>
        <w:rPr>
          <w:b/>
        </w:rPr>
      </w:pPr>
      <w:r w:rsidRPr="00511EB6">
        <w:rPr>
          <w:b/>
        </w:rPr>
        <w:t>Form Designer</w:t>
      </w:r>
      <w:r>
        <w:t>: Provides the ability to design and manage form content for an organization.</w:t>
      </w:r>
    </w:p>
    <w:p w14:paraId="4E8DB080" w14:textId="77777777" w:rsidR="00C46EB6" w:rsidRPr="00907184" w:rsidRDefault="00C46EB6" w:rsidP="00C46EB6">
      <w:pPr>
        <w:pStyle w:val="ListParagraph"/>
        <w:numPr>
          <w:ilvl w:val="1"/>
          <w:numId w:val="59"/>
        </w:numPr>
        <w:rPr>
          <w:b/>
        </w:rPr>
      </w:pPr>
      <w:r w:rsidRPr="00511EB6">
        <w:rPr>
          <w:b/>
        </w:rPr>
        <w:t>Form Publisher</w:t>
      </w:r>
      <w:r>
        <w:t>: Provides the ability to publish refined form(s) for an organization.</w:t>
      </w:r>
    </w:p>
    <w:p w14:paraId="2CB8EF20" w14:textId="77777777" w:rsidR="00C46EB6" w:rsidRPr="0091085C" w:rsidRDefault="00C46EB6" w:rsidP="00C46EB6">
      <w:pPr>
        <w:pStyle w:val="ListParagraph"/>
        <w:numPr>
          <w:ilvl w:val="1"/>
          <w:numId w:val="59"/>
        </w:numPr>
        <w:rPr>
          <w:b/>
        </w:rPr>
      </w:pPr>
      <w:r>
        <w:rPr>
          <w:b/>
        </w:rPr>
        <w:t>Internal Form Viewer</w:t>
      </w:r>
      <w:r w:rsidRPr="000D2329">
        <w:t xml:space="preserve">: </w:t>
      </w:r>
      <w:r>
        <w:t>Provides the ability to view and navigate to forms that are considered internal-only.</w:t>
      </w:r>
    </w:p>
    <w:p w14:paraId="4DBA632F" w14:textId="77777777" w:rsidR="00C46EB6" w:rsidRPr="004C3A55" w:rsidRDefault="00C46EB6" w:rsidP="00C46EB6">
      <w:pPr>
        <w:pStyle w:val="ListParagraph"/>
        <w:numPr>
          <w:ilvl w:val="1"/>
          <w:numId w:val="59"/>
        </w:numPr>
        <w:rPr>
          <w:b/>
        </w:rPr>
      </w:pPr>
      <w:r>
        <w:rPr>
          <w:b/>
        </w:rPr>
        <w:t>Internal Organization Viewer</w:t>
      </w:r>
      <w:r w:rsidRPr="0091085C">
        <w:t xml:space="preserve">: </w:t>
      </w:r>
      <w:r>
        <w:t>Provides the ability to view and navigate to organizations that are considered internal-only.</w:t>
      </w:r>
    </w:p>
    <w:p w14:paraId="027BE3A3" w14:textId="77777777" w:rsidR="00C46EB6" w:rsidRPr="00511EB6" w:rsidRDefault="00C46EB6" w:rsidP="00C46EB6">
      <w:pPr>
        <w:pStyle w:val="ListParagraph"/>
        <w:numPr>
          <w:ilvl w:val="1"/>
          <w:numId w:val="59"/>
        </w:numPr>
        <w:rPr>
          <w:b/>
        </w:rPr>
      </w:pPr>
      <w:r w:rsidRPr="00511EB6">
        <w:rPr>
          <w:b/>
        </w:rPr>
        <w:t>Organization Manager</w:t>
      </w:r>
      <w:r>
        <w:t>: Provides the ability to manage submissions for an organization, manage user security for assigned organization and manage organization content.</w:t>
      </w:r>
    </w:p>
    <w:p w14:paraId="65D8845B" w14:textId="77777777" w:rsidR="00C46EB6" w:rsidRPr="00511EB6" w:rsidRDefault="00C46EB6" w:rsidP="00C46EB6">
      <w:pPr>
        <w:pStyle w:val="ListParagraph"/>
        <w:numPr>
          <w:ilvl w:val="1"/>
          <w:numId w:val="59"/>
        </w:numPr>
        <w:rPr>
          <w:b/>
        </w:rPr>
      </w:pPr>
      <w:r w:rsidRPr="00511EB6">
        <w:rPr>
          <w:b/>
        </w:rPr>
        <w:t>Organization Publisher</w:t>
      </w:r>
      <w:r>
        <w:t>: Provides the ability to publish refined organization content.</w:t>
      </w:r>
    </w:p>
    <w:p w14:paraId="3E5A9457" w14:textId="23681512" w:rsidR="00C46EB6" w:rsidRPr="00AF531B" w:rsidRDefault="00C46EB6" w:rsidP="00C46EB6">
      <w:pPr>
        <w:pStyle w:val="ListParagraph"/>
        <w:numPr>
          <w:ilvl w:val="1"/>
          <w:numId w:val="59"/>
        </w:numPr>
        <w:rPr>
          <w:b/>
        </w:rPr>
      </w:pPr>
      <w:r w:rsidRPr="00511EB6">
        <w:rPr>
          <w:b/>
        </w:rPr>
        <w:t>Payment Processor</w:t>
      </w:r>
      <w:r>
        <w:t xml:space="preserve">: Provides the ability to </w:t>
      </w:r>
      <w:r w:rsidR="00952020">
        <w:t xml:space="preserve">adjust </w:t>
      </w:r>
      <w:r>
        <w:t xml:space="preserve">Payment </w:t>
      </w:r>
      <w:r w:rsidR="00952020">
        <w:t>information submissions</w:t>
      </w:r>
      <w:r>
        <w:t xml:space="preserve"> for </w:t>
      </w:r>
      <w:r w:rsidR="00952020">
        <w:t xml:space="preserve">an </w:t>
      </w:r>
      <w:r>
        <w:t>organization.</w:t>
      </w:r>
    </w:p>
    <w:p w14:paraId="2053FD03" w14:textId="7F879A6A" w:rsidR="00952020" w:rsidRPr="00511EB6" w:rsidRDefault="00952020" w:rsidP="00C46EB6">
      <w:pPr>
        <w:pStyle w:val="ListParagraph"/>
        <w:numPr>
          <w:ilvl w:val="1"/>
          <w:numId w:val="59"/>
        </w:numPr>
        <w:rPr>
          <w:b/>
        </w:rPr>
      </w:pPr>
      <w:r>
        <w:rPr>
          <w:b/>
        </w:rPr>
        <w:t xml:space="preserve">Payment Report Viewer: </w:t>
      </w:r>
      <w:r>
        <w:t>Provides the ability to view Payment Processing report for an organization.</w:t>
      </w:r>
    </w:p>
    <w:p w14:paraId="33F9B30F" w14:textId="77777777" w:rsidR="00C46EB6" w:rsidRPr="00511EB6" w:rsidRDefault="00C46EB6" w:rsidP="00C46EB6">
      <w:pPr>
        <w:pStyle w:val="ListParagraph"/>
        <w:numPr>
          <w:ilvl w:val="1"/>
          <w:numId w:val="59"/>
        </w:numPr>
        <w:rPr>
          <w:b/>
        </w:rPr>
      </w:pPr>
      <w:r w:rsidRPr="00511EB6">
        <w:rPr>
          <w:b/>
        </w:rPr>
        <w:t>Submission Processor</w:t>
      </w:r>
      <w:r>
        <w:t>: Provides the ability to perform submission processing functions for submissions assigned to the organization.</w:t>
      </w:r>
    </w:p>
    <w:p w14:paraId="0D571E0B" w14:textId="77777777" w:rsidR="00C46EB6" w:rsidRPr="00907184" w:rsidRDefault="00C46EB6" w:rsidP="00C46EB6">
      <w:pPr>
        <w:pStyle w:val="ListParagraph"/>
        <w:numPr>
          <w:ilvl w:val="1"/>
          <w:numId w:val="59"/>
        </w:numPr>
        <w:rPr>
          <w:b/>
        </w:rPr>
      </w:pPr>
      <w:r w:rsidRPr="00511EB6">
        <w:rPr>
          <w:b/>
        </w:rPr>
        <w:t>Submission Viewer</w:t>
      </w:r>
      <w:r>
        <w:t>: Provide the ability to view and search for all submissions and use internal processing features in a read-only state.</w:t>
      </w:r>
    </w:p>
    <w:p w14:paraId="62284C6F" w14:textId="6AFD17A6" w:rsidR="00C46EB6" w:rsidRDefault="00651A55" w:rsidP="00C46EB6">
      <w:pPr>
        <w:pStyle w:val="ListParagraph"/>
        <w:numPr>
          <w:ilvl w:val="0"/>
          <w:numId w:val="59"/>
        </w:numPr>
        <w:rPr>
          <w:b/>
        </w:rPr>
      </w:pPr>
      <w:r>
        <w:rPr>
          <w:b/>
        </w:rPr>
        <w:t xml:space="preserve">External </w:t>
      </w:r>
      <w:r w:rsidR="00C46EB6">
        <w:rPr>
          <w:b/>
        </w:rPr>
        <w:t>Roles:</w:t>
      </w:r>
    </w:p>
    <w:p w14:paraId="3F092042" w14:textId="77777777" w:rsidR="00C46EB6" w:rsidRPr="00511EB6" w:rsidRDefault="00C46EB6" w:rsidP="00C46EB6">
      <w:pPr>
        <w:pStyle w:val="ListParagraph"/>
        <w:numPr>
          <w:ilvl w:val="0"/>
          <w:numId w:val="60"/>
        </w:numPr>
        <w:rPr>
          <w:b/>
        </w:rPr>
      </w:pPr>
      <w:r w:rsidRPr="00511EB6">
        <w:rPr>
          <w:b/>
        </w:rPr>
        <w:t xml:space="preserve">Electronic </w:t>
      </w:r>
      <w:r>
        <w:rPr>
          <w:b/>
        </w:rPr>
        <w:t>Signatory</w:t>
      </w:r>
      <w:r>
        <w:t>: Provides the ability to submit forms that require an electronic signature.</w:t>
      </w:r>
    </w:p>
    <w:p w14:paraId="5C2746F6" w14:textId="7EA697E1" w:rsidR="00C46EB6" w:rsidRPr="000668B2" w:rsidRDefault="00C46EB6" w:rsidP="00C46EB6">
      <w:pPr>
        <w:pStyle w:val="ListParagraph"/>
        <w:numPr>
          <w:ilvl w:val="0"/>
          <w:numId w:val="60"/>
        </w:numPr>
        <w:rPr>
          <w:b/>
        </w:rPr>
      </w:pPr>
      <w:r w:rsidRPr="00511EB6">
        <w:rPr>
          <w:b/>
        </w:rPr>
        <w:t>Verified User</w:t>
      </w:r>
      <w:r>
        <w:t>: Provides the ability to submit forms that require verified user level authentication.</w:t>
      </w:r>
      <w:r w:rsidR="00113C34">
        <w:t xml:space="preserve"> Note a user which is assigned the Electronic Signatory role is assumed to be a Verified User.</w:t>
      </w:r>
    </w:p>
    <w:p w14:paraId="7990CC9C" w14:textId="71385BC9" w:rsidR="00113C34" w:rsidRPr="008F76EC" w:rsidRDefault="00113C34" w:rsidP="00C46EB6">
      <w:pPr>
        <w:pStyle w:val="ListParagraph"/>
        <w:numPr>
          <w:ilvl w:val="0"/>
          <w:numId w:val="60"/>
        </w:numPr>
        <w:rPr>
          <w:b/>
        </w:rPr>
      </w:pPr>
      <w:r>
        <w:rPr>
          <w:b/>
        </w:rPr>
        <w:t xml:space="preserve">Authorized Submitter: </w:t>
      </w:r>
      <w:r>
        <w:t xml:space="preserve">Provides the ability to submit forms that require </w:t>
      </w:r>
      <w:r w:rsidR="00B42DC1">
        <w:t>explicit permission to submit</w:t>
      </w:r>
      <w:r w:rsidR="00671D35">
        <w:t xml:space="preserve"> (e.g., Authorized Submitter level authorization)</w:t>
      </w:r>
      <w:r>
        <w:t xml:space="preserve">. </w:t>
      </w:r>
    </w:p>
    <w:p w14:paraId="69DA340A" w14:textId="77777777" w:rsidR="00C46EB6" w:rsidRDefault="00C46EB6" w:rsidP="00C46EB6">
      <w:pPr>
        <w:pStyle w:val="Heading3"/>
      </w:pPr>
      <w:r>
        <w:lastRenderedPageBreak/>
        <w:t>All Users (assigned by default)</w:t>
      </w:r>
    </w:p>
    <w:p w14:paraId="730B5A51" w14:textId="77777777" w:rsidR="00C46EB6" w:rsidRPr="00511EB6" w:rsidRDefault="00C46EB6" w:rsidP="00C46EB6">
      <w:pPr>
        <w:pStyle w:val="ListParagraph"/>
        <w:numPr>
          <w:ilvl w:val="0"/>
          <w:numId w:val="60"/>
        </w:numPr>
        <w:rPr>
          <w:b/>
        </w:rPr>
      </w:pPr>
      <w:r w:rsidRPr="00511EB6">
        <w:rPr>
          <w:b/>
        </w:rPr>
        <w:t>Self-Registered User</w:t>
      </w:r>
      <w:r>
        <w:t>: Provides the ability to sign in to system, manage the account information for the user, submit forms that only require Self-Registered User level authorization and view a history of all submissions assigned to the user. Note: all users are assigned this base role by default following registration.</w:t>
      </w:r>
    </w:p>
    <w:p w14:paraId="1594CAD7" w14:textId="77777777" w:rsidR="00C46EB6" w:rsidRDefault="00C46EB6" w:rsidP="00C46EB6">
      <w:pPr>
        <w:pStyle w:val="Heading3"/>
      </w:pPr>
      <w:r>
        <w:t>Anonymous Users</w:t>
      </w:r>
    </w:p>
    <w:p w14:paraId="23B3E5BF" w14:textId="005615FD" w:rsidR="006D3924" w:rsidRDefault="00C46EB6" w:rsidP="00C46EB6">
      <w:pPr>
        <w:pStyle w:val="ListParagraph"/>
        <w:numPr>
          <w:ilvl w:val="0"/>
          <w:numId w:val="60"/>
        </w:numPr>
      </w:pPr>
      <w:r w:rsidRPr="00882D97">
        <w:rPr>
          <w:b/>
        </w:rPr>
        <w:t>Anonymous User</w:t>
      </w:r>
      <w:r>
        <w:t>: Provides the ability to view all information that is anonymously available in the system such as organization summary content, forms summary content, form finder, public help content. Note: this role is assigned when a user is not signed into the system.</w:t>
      </w:r>
    </w:p>
    <w:p w14:paraId="247A5C21" w14:textId="1DBDCA7A" w:rsidR="00075A2B" w:rsidRPr="00075A2B" w:rsidRDefault="00075A2B" w:rsidP="00075A2B">
      <w:pPr>
        <w:pStyle w:val="Heading3"/>
      </w:pPr>
      <w:r>
        <w:t>Submission Roles</w:t>
      </w:r>
    </w:p>
    <w:p w14:paraId="624F02A2" w14:textId="5C8AAB9A" w:rsidR="00075A2B" w:rsidRPr="00075A2B" w:rsidRDefault="00075A2B" w:rsidP="00075A2B">
      <w:pPr>
        <w:rPr>
          <w:b/>
        </w:rPr>
      </w:pPr>
      <w:r>
        <w:t>The following r</w:t>
      </w:r>
      <w:r w:rsidRPr="008F76EC">
        <w:t xml:space="preserve">oles </w:t>
      </w:r>
      <w:r>
        <w:t xml:space="preserve">are </w:t>
      </w:r>
      <w:r w:rsidRPr="008F76EC">
        <w:t xml:space="preserve">assigned </w:t>
      </w:r>
      <w:r>
        <w:t xml:space="preserve">to users </w:t>
      </w:r>
      <w:r w:rsidRPr="008F76EC">
        <w:t xml:space="preserve">within a </w:t>
      </w:r>
      <w:r>
        <w:t xml:space="preserve">specific </w:t>
      </w:r>
      <w:r w:rsidRPr="008F76EC">
        <w:t>submission</w:t>
      </w:r>
      <w:r>
        <w:t xml:space="preserve"> by other submission users (via Submission Sharing or Signing Invitation features)</w:t>
      </w:r>
      <w:r w:rsidRPr="008F76EC">
        <w:t>.</w:t>
      </w:r>
    </w:p>
    <w:p w14:paraId="504F599D" w14:textId="388B980A" w:rsidR="00C557DA" w:rsidRPr="00C557DA" w:rsidRDefault="00C557DA" w:rsidP="00075A2B">
      <w:pPr>
        <w:pStyle w:val="ListParagraph"/>
        <w:numPr>
          <w:ilvl w:val="0"/>
          <w:numId w:val="60"/>
        </w:numPr>
        <w:rPr>
          <w:b/>
          <w:bCs/>
        </w:rPr>
      </w:pPr>
      <w:r w:rsidRPr="00025416">
        <w:rPr>
          <w:b/>
          <w:bCs/>
        </w:rPr>
        <w:t xml:space="preserve">Viewer: </w:t>
      </w:r>
      <w:r w:rsidRPr="00025416">
        <w:t>Provides</w:t>
      </w:r>
      <w:r>
        <w:t xml:space="preserve"> the ability to view a submission. User is assigned this role via security pre-population service.</w:t>
      </w:r>
    </w:p>
    <w:p w14:paraId="0C24F8E4" w14:textId="28971B65" w:rsidR="00075A2B" w:rsidRPr="008F76EC" w:rsidRDefault="00075A2B" w:rsidP="00075A2B">
      <w:pPr>
        <w:pStyle w:val="ListParagraph"/>
        <w:numPr>
          <w:ilvl w:val="0"/>
          <w:numId w:val="60"/>
        </w:numPr>
      </w:pPr>
      <w:r>
        <w:rPr>
          <w:b/>
        </w:rPr>
        <w:t xml:space="preserve">Editor: </w:t>
      </w:r>
      <w:r w:rsidRPr="008F76EC">
        <w:t>Provides the ability to edit and submit a form</w:t>
      </w:r>
      <w:r w:rsidRPr="0027331A">
        <w:t>.</w:t>
      </w:r>
      <w:r w:rsidRPr="008F76EC">
        <w:t xml:space="preserve"> </w:t>
      </w:r>
      <w:r>
        <w:t>User is assigned this role via submission sharing invitation</w:t>
      </w:r>
      <w:r w:rsidR="00C557DA" w:rsidRPr="00C557DA">
        <w:t xml:space="preserve"> </w:t>
      </w:r>
      <w:r w:rsidR="00C557DA">
        <w:t>or security pre-population service.</w:t>
      </w:r>
    </w:p>
    <w:p w14:paraId="016CF5DC" w14:textId="4802C277" w:rsidR="00075A2B" w:rsidRPr="008F76EC" w:rsidRDefault="00075A2B" w:rsidP="00075A2B">
      <w:pPr>
        <w:pStyle w:val="ListParagraph"/>
        <w:numPr>
          <w:ilvl w:val="0"/>
          <w:numId w:val="60"/>
        </w:numPr>
        <w:rPr>
          <w:b/>
        </w:rPr>
      </w:pPr>
      <w:r>
        <w:rPr>
          <w:b/>
        </w:rPr>
        <w:t xml:space="preserve">Contributor: </w:t>
      </w:r>
      <w:r>
        <w:t>Provides the ability to edit a submission, when in a draft status. No ability to submit a form or edit a submission while not in a draft status.</w:t>
      </w:r>
      <w:r w:rsidRPr="00075A2B">
        <w:t xml:space="preserve"> </w:t>
      </w:r>
      <w:r>
        <w:t>User is assigned this role via submission sharing invitation</w:t>
      </w:r>
      <w:r w:rsidR="00C557DA" w:rsidRPr="00C557DA">
        <w:t xml:space="preserve"> </w:t>
      </w:r>
      <w:r w:rsidR="00C557DA">
        <w:t>or security pre-population service.</w:t>
      </w:r>
    </w:p>
    <w:p w14:paraId="4C20A0C9" w14:textId="2CEB21BA" w:rsidR="00075A2B" w:rsidRPr="008F76EC" w:rsidRDefault="00075A2B" w:rsidP="00075A2B">
      <w:pPr>
        <w:pStyle w:val="ListParagraph"/>
        <w:numPr>
          <w:ilvl w:val="0"/>
          <w:numId w:val="60"/>
        </w:numPr>
        <w:rPr>
          <w:b/>
        </w:rPr>
      </w:pPr>
      <w:r>
        <w:rPr>
          <w:b/>
        </w:rPr>
        <w:t xml:space="preserve">Signer: </w:t>
      </w:r>
      <w:r>
        <w:t>Provides the ability to sign and submit a form. No ability to edit a form. User is assigned this role via submission signing invitation</w:t>
      </w:r>
      <w:r w:rsidR="00C557DA" w:rsidRPr="00C557DA">
        <w:t xml:space="preserve"> </w:t>
      </w:r>
      <w:r w:rsidR="00C557DA">
        <w:t>or security pre-population service.</w:t>
      </w:r>
    </w:p>
    <w:p w14:paraId="01963699" w14:textId="77777777" w:rsidR="00075A2B" w:rsidRPr="00C46EB6" w:rsidRDefault="00075A2B" w:rsidP="00075A2B"/>
    <w:sectPr w:rsidR="00075A2B" w:rsidRPr="00C46EB6" w:rsidSect="00955A0A">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2C2D" w14:textId="77777777" w:rsidR="00782360" w:rsidRDefault="00782360">
      <w:r>
        <w:separator/>
      </w:r>
    </w:p>
  </w:endnote>
  <w:endnote w:type="continuationSeparator" w:id="0">
    <w:p w14:paraId="25CC4ABB" w14:textId="77777777" w:rsidR="00782360" w:rsidRDefault="0078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3800" w14:textId="485BA80E" w:rsidR="00920CA9" w:rsidRDefault="00920CA9" w:rsidP="00CA42C2">
    <w:pPr>
      <w:pStyle w:val="Footer"/>
      <w:tabs>
        <w:tab w:val="clear" w:pos="8640"/>
        <w:tab w:val="right" w:pos="9360"/>
      </w:tabs>
    </w:pPr>
    <w:r w:rsidRPr="00955A0A">
      <w:rPr>
        <w:small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A843D4">
      <w:rPr>
        <w:rStyle w:val="PageNumber"/>
        <w:noProof/>
      </w:rPr>
      <w:t>4</w:t>
    </w:r>
    <w:r>
      <w:rPr>
        <w:rStyle w:val="PageNumber"/>
      </w:rPr>
      <w:fldChar w:fldCharType="end"/>
    </w:r>
    <w:r>
      <w:tab/>
    </w:r>
    <w:r w:rsidRPr="00955A0A">
      <w:rPr>
        <w:smallCaps w:val="0"/>
      </w:rPr>
      <w:t>Client Confidential</w:t>
    </w:r>
    <w:r>
      <w:tab/>
    </w:r>
    <w:r>
      <w:rPr>
        <w:noProof/>
      </w:rPr>
      <w:drawing>
        <wp:inline distT="0" distB="0" distL="0" distR="0" wp14:anchorId="43C55129" wp14:editId="03C760CC">
          <wp:extent cx="2133600" cy="40916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C542" w14:textId="64129BD0" w:rsidR="00920CA9" w:rsidRDefault="00920CA9" w:rsidP="00955A0A">
    <w:pPr>
      <w:pStyle w:val="Footer"/>
      <w:tabs>
        <w:tab w:val="clear" w:pos="8640"/>
        <w:tab w:val="right" w:pos="9360"/>
      </w:tabs>
    </w:pPr>
    <w:r>
      <w:rPr>
        <w:smallCaps w:val="0"/>
        <w:noProof/>
      </w:rPr>
      <w:drawing>
        <wp:inline distT="0" distB="0" distL="0" distR="0" wp14:anchorId="37BCBFCD" wp14:editId="5F16E81F">
          <wp:extent cx="2133600" cy="409163"/>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C07221">
      <w:t xml:space="preserve"> </w:t>
    </w:r>
    <w:r>
      <w:tab/>
    </w:r>
    <w:r w:rsidRPr="008D3B84">
      <w:rPr>
        <w:smallCaps w:val="0"/>
      </w:rPr>
      <w:t>Client Confidential</w:t>
    </w:r>
    <w:r>
      <w:tab/>
    </w:r>
    <w:r w:rsidRPr="00955A0A">
      <w:rPr>
        <w:smallCaps w:val="0"/>
      </w:rPr>
      <w:t>Page</w:t>
    </w:r>
    <w:r>
      <w:t xml:space="preserve"> </w:t>
    </w:r>
    <w:r>
      <w:rPr>
        <w:rStyle w:val="PageNumber"/>
      </w:rPr>
      <w:fldChar w:fldCharType="begin"/>
    </w:r>
    <w:r>
      <w:rPr>
        <w:rStyle w:val="PageNumber"/>
      </w:rPr>
      <w:instrText xml:space="preserve"> PAGE </w:instrText>
    </w:r>
    <w:r>
      <w:rPr>
        <w:rStyle w:val="PageNumber"/>
      </w:rPr>
      <w:fldChar w:fldCharType="separate"/>
    </w:r>
    <w:r w:rsidR="00A843D4">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0D68" w14:textId="38F786F6" w:rsidR="00920CA9" w:rsidRPr="001D099B" w:rsidRDefault="001D099B" w:rsidP="001D099B">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17F6E" w14:textId="77777777" w:rsidR="00782360" w:rsidRDefault="00782360">
      <w:r>
        <w:separator/>
      </w:r>
    </w:p>
  </w:footnote>
  <w:footnote w:type="continuationSeparator" w:id="0">
    <w:p w14:paraId="5DE35A20" w14:textId="77777777" w:rsidR="00782360" w:rsidRDefault="0078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0E2E" w14:textId="1E62A6E3" w:rsidR="00920CA9" w:rsidRPr="00470D98" w:rsidRDefault="00000000" w:rsidP="00CA42C2">
    <w:pPr>
      <w:pStyle w:val="Header"/>
      <w:tabs>
        <w:tab w:val="clear" w:pos="8640"/>
        <w:tab w:val="right" w:pos="9360"/>
      </w:tabs>
    </w:pPr>
    <w:sdt>
      <w:sdtPr>
        <w:rPr>
          <w:b/>
          <w:smallCaps w:val="0"/>
        </w:rPr>
        <w:alias w:val="Title"/>
        <w:tag w:val=""/>
        <w:id w:val="-587922711"/>
        <w:placeholder>
          <w:docPart w:val="34F50255A90F4FDE841A2EFA18E3EE39"/>
        </w:placeholder>
        <w:dataBinding w:prefixMappings="xmlns:ns0='http://purl.org/dc/elements/1.1/' xmlns:ns1='http://schemas.openxmlformats.org/package/2006/metadata/core-properties' " w:xpath="/ns1:coreProperties[1]/ns0:title[1]" w:storeItemID="{6C3C8BC8-F283-45AE-878A-BAB7291924A1}"/>
        <w:text/>
      </w:sdtPr>
      <w:sdtContent>
        <w:r w:rsidR="00C46EB6">
          <w:rPr>
            <w:b/>
            <w:smallCaps w:val="0"/>
          </w:rPr>
          <w:t>Security Roles Overview</w:t>
        </w:r>
      </w:sdtContent>
    </w:sdt>
    <w:r w:rsidR="00920CA9">
      <w:rPr>
        <w:b/>
        <w:smallCaps w:val="0"/>
      </w:rPr>
      <w:t xml:space="preserve"> </w:t>
    </w:r>
    <w:r w:rsidR="00920CA9" w:rsidRPr="00CA42C2">
      <w:rPr>
        <w:smallCaps w:val="0"/>
      </w:rPr>
      <w:t>|</w:t>
    </w:r>
    <w:r w:rsidR="00920CA9">
      <w:rPr>
        <w:b/>
        <w:smallCaps w:val="0"/>
      </w:rPr>
      <w:t xml:space="preserve"> </w:t>
    </w:r>
    <w:r w:rsidR="00920CA9" w:rsidRPr="00CA42C2">
      <w:rPr>
        <w:smallCaps w:val="0"/>
      </w:rPr>
      <w:t>nFORM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A6F" w14:textId="555BBDB3" w:rsidR="00920CA9" w:rsidRDefault="00920CA9" w:rsidP="002569B6">
    <w:pPr>
      <w:pStyle w:val="Header"/>
      <w:tabs>
        <w:tab w:val="clear" w:pos="8640"/>
        <w:tab w:val="right" w:pos="9360"/>
      </w:tabs>
    </w:pPr>
    <w:r>
      <w:rPr>
        <w:smallCaps w:val="0"/>
      </w:rPr>
      <w:tab/>
    </w:r>
    <w:r>
      <w:rPr>
        <w:smallCaps w:val="0"/>
      </w:rPr>
      <w:tab/>
    </w:r>
    <w:r w:rsidRPr="00CA42C2">
      <w:rPr>
        <w:smallCaps w:val="0"/>
      </w:rPr>
      <w:t>nFORM</w:t>
    </w:r>
    <w:r>
      <w:rPr>
        <w:b/>
        <w:smallCaps w:val="0"/>
      </w:rPr>
      <w:t xml:space="preserve"> </w:t>
    </w:r>
    <w:r w:rsidRPr="00B00360">
      <w:t>|</w:t>
    </w:r>
    <w:r>
      <w:rPr>
        <w:b/>
        <w:smallCaps w:val="0"/>
      </w:rPr>
      <w:t xml:space="preserve"> </w:t>
    </w:r>
    <w:sdt>
      <w:sdtPr>
        <w:rPr>
          <w:b/>
        </w:rPr>
        <w:alias w:val="Title"/>
        <w:tag w:val=""/>
        <w:id w:val="442507116"/>
        <w:placeholder>
          <w:docPart w:val="A88EFB16EFBB465BBE3CAB3AF02123C9"/>
        </w:placeholder>
        <w:dataBinding w:prefixMappings="xmlns:ns0='http://purl.org/dc/elements/1.1/' xmlns:ns1='http://schemas.openxmlformats.org/package/2006/metadata/core-properties' " w:xpath="/ns1:coreProperties[1]/ns0:title[1]" w:storeItemID="{6C3C8BC8-F283-45AE-878A-BAB7291924A1}"/>
        <w:text/>
      </w:sdtPr>
      <w:sdtContent>
        <w:r w:rsidR="00C46EB6">
          <w:rPr>
            <w:b/>
            <w:smallCaps w:val="0"/>
          </w:rPr>
          <w:t>Security Roles Overview</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5499" w14:textId="2909BF28" w:rsidR="00920CA9" w:rsidRDefault="00920CA9" w:rsidP="002569B6">
    <w:pPr>
      <w:pStyle w:val="Header"/>
      <w:tabs>
        <w:tab w:val="clear" w:pos="8640"/>
        <w:tab w:val="right" w:pos="9360"/>
      </w:tabs>
    </w:pPr>
    <w:r>
      <w:rPr>
        <w:b/>
        <w:smallCaps w:val="0"/>
      </w:rPr>
      <w:tab/>
    </w:r>
    <w:r>
      <w:rPr>
        <w:b/>
        <w:smallCaps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D2729"/>
    <w:multiLevelType w:val="hybridMultilevel"/>
    <w:tmpl w:val="186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E0D7F"/>
    <w:multiLevelType w:val="hybridMultilevel"/>
    <w:tmpl w:val="086E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7345F"/>
    <w:multiLevelType w:val="hybridMultilevel"/>
    <w:tmpl w:val="A0F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C7C2C"/>
    <w:multiLevelType w:val="multilevel"/>
    <w:tmpl w:val="119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CE12DE"/>
    <w:multiLevelType w:val="hybridMultilevel"/>
    <w:tmpl w:val="E07A32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33357F"/>
    <w:multiLevelType w:val="hybridMultilevel"/>
    <w:tmpl w:val="214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087987"/>
    <w:multiLevelType w:val="hybridMultilevel"/>
    <w:tmpl w:val="E27896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C0D77"/>
    <w:multiLevelType w:val="hybridMultilevel"/>
    <w:tmpl w:val="14D0D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DE41BD"/>
    <w:multiLevelType w:val="hybridMultilevel"/>
    <w:tmpl w:val="4A12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CC2847"/>
    <w:multiLevelType w:val="hybridMultilevel"/>
    <w:tmpl w:val="BD46C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4A261D"/>
    <w:multiLevelType w:val="multilevel"/>
    <w:tmpl w:val="DFFE8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C42A1B"/>
    <w:multiLevelType w:val="hybridMultilevel"/>
    <w:tmpl w:val="3096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E54E2"/>
    <w:multiLevelType w:val="multilevel"/>
    <w:tmpl w:val="CA8297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1F35BA"/>
    <w:multiLevelType w:val="hybridMultilevel"/>
    <w:tmpl w:val="97CC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15E76"/>
    <w:multiLevelType w:val="hybridMultilevel"/>
    <w:tmpl w:val="207A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D00DB"/>
    <w:multiLevelType w:val="multilevel"/>
    <w:tmpl w:val="E2D0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FFB7535"/>
    <w:multiLevelType w:val="hybridMultilevel"/>
    <w:tmpl w:val="788A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52262"/>
    <w:multiLevelType w:val="hybridMultilevel"/>
    <w:tmpl w:val="8880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D30B1"/>
    <w:multiLevelType w:val="hybridMultilevel"/>
    <w:tmpl w:val="6656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124D56"/>
    <w:multiLevelType w:val="hybridMultilevel"/>
    <w:tmpl w:val="3028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F71D49"/>
    <w:multiLevelType w:val="hybridMultilevel"/>
    <w:tmpl w:val="71E0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91DA0"/>
    <w:multiLevelType w:val="hybridMultilevel"/>
    <w:tmpl w:val="810876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8F0C76"/>
    <w:multiLevelType w:val="hybridMultilevel"/>
    <w:tmpl w:val="72B06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715D83"/>
    <w:multiLevelType w:val="hybridMultilevel"/>
    <w:tmpl w:val="84F4F5F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44B35BB3"/>
    <w:multiLevelType w:val="hybridMultilevel"/>
    <w:tmpl w:val="5DC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5B6728"/>
    <w:multiLevelType w:val="hybridMultilevel"/>
    <w:tmpl w:val="93B055D6"/>
    <w:lvl w:ilvl="0" w:tplc="84BEFA7A">
      <w:start w:val="1"/>
      <w:numFmt w:val="bullet"/>
      <w:lvlText w:val=""/>
      <w:lvlJc w:val="left"/>
      <w:pPr>
        <w:ind w:left="720" w:hanging="360"/>
      </w:pPr>
      <w:rPr>
        <w:rFonts w:ascii="Symbol" w:hAnsi="Symbol" w:hint="default"/>
      </w:rPr>
    </w:lvl>
    <w:lvl w:ilvl="1" w:tplc="B232AF8E">
      <w:start w:val="1"/>
      <w:numFmt w:val="bullet"/>
      <w:lvlText w:val="o"/>
      <w:lvlJc w:val="left"/>
      <w:pPr>
        <w:ind w:left="1440" w:hanging="360"/>
      </w:pPr>
      <w:rPr>
        <w:rFonts w:ascii="Courier New" w:hAnsi="Courier New" w:cs="Courier New" w:hint="default"/>
      </w:rPr>
    </w:lvl>
    <w:lvl w:ilvl="2" w:tplc="89C4C64E">
      <w:start w:val="1"/>
      <w:numFmt w:val="bullet"/>
      <w:lvlText w:val=""/>
      <w:lvlJc w:val="left"/>
      <w:pPr>
        <w:ind w:left="2160" w:hanging="360"/>
      </w:pPr>
      <w:rPr>
        <w:rFonts w:ascii="Wingdings" w:hAnsi="Wingdings" w:hint="default"/>
      </w:rPr>
    </w:lvl>
    <w:lvl w:ilvl="3" w:tplc="145671C2">
      <w:start w:val="1"/>
      <w:numFmt w:val="bullet"/>
      <w:lvlText w:val=""/>
      <w:lvlJc w:val="left"/>
      <w:pPr>
        <w:ind w:left="2880" w:hanging="360"/>
      </w:pPr>
      <w:rPr>
        <w:rFonts w:ascii="Symbol" w:hAnsi="Symbol" w:hint="default"/>
      </w:rPr>
    </w:lvl>
    <w:lvl w:ilvl="4" w:tplc="AAF2BBDE">
      <w:start w:val="1"/>
      <w:numFmt w:val="bullet"/>
      <w:lvlText w:val="o"/>
      <w:lvlJc w:val="left"/>
      <w:pPr>
        <w:ind w:left="3600" w:hanging="360"/>
      </w:pPr>
      <w:rPr>
        <w:rFonts w:ascii="Courier New" w:hAnsi="Courier New" w:cs="Courier New" w:hint="default"/>
      </w:rPr>
    </w:lvl>
    <w:lvl w:ilvl="5" w:tplc="D5FCA87C" w:tentative="1">
      <w:start w:val="1"/>
      <w:numFmt w:val="bullet"/>
      <w:lvlText w:val=""/>
      <w:lvlJc w:val="left"/>
      <w:pPr>
        <w:ind w:left="4320" w:hanging="360"/>
      </w:pPr>
      <w:rPr>
        <w:rFonts w:ascii="Wingdings" w:hAnsi="Wingdings" w:hint="default"/>
      </w:rPr>
    </w:lvl>
    <w:lvl w:ilvl="6" w:tplc="36B40980" w:tentative="1">
      <w:start w:val="1"/>
      <w:numFmt w:val="bullet"/>
      <w:lvlText w:val=""/>
      <w:lvlJc w:val="left"/>
      <w:pPr>
        <w:ind w:left="5040" w:hanging="360"/>
      </w:pPr>
      <w:rPr>
        <w:rFonts w:ascii="Symbol" w:hAnsi="Symbol" w:hint="default"/>
      </w:rPr>
    </w:lvl>
    <w:lvl w:ilvl="7" w:tplc="EEFE20A0" w:tentative="1">
      <w:start w:val="1"/>
      <w:numFmt w:val="bullet"/>
      <w:lvlText w:val="o"/>
      <w:lvlJc w:val="left"/>
      <w:pPr>
        <w:ind w:left="5760" w:hanging="360"/>
      </w:pPr>
      <w:rPr>
        <w:rFonts w:ascii="Courier New" w:hAnsi="Courier New" w:cs="Courier New" w:hint="default"/>
      </w:rPr>
    </w:lvl>
    <w:lvl w:ilvl="8" w:tplc="0EECD84A" w:tentative="1">
      <w:start w:val="1"/>
      <w:numFmt w:val="bullet"/>
      <w:lvlText w:val=""/>
      <w:lvlJc w:val="left"/>
      <w:pPr>
        <w:ind w:left="6480" w:hanging="360"/>
      </w:pPr>
      <w:rPr>
        <w:rFonts w:ascii="Wingdings" w:hAnsi="Wingdings" w:hint="default"/>
      </w:rPr>
    </w:lvl>
  </w:abstractNum>
  <w:abstractNum w:abstractNumId="36" w15:restartNumberingAfterBreak="0">
    <w:nsid w:val="4F0D76ED"/>
    <w:multiLevelType w:val="hybridMultilevel"/>
    <w:tmpl w:val="A05EB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59147F"/>
    <w:multiLevelType w:val="multilevel"/>
    <w:tmpl w:val="B8B0C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F7751"/>
    <w:multiLevelType w:val="hybridMultilevel"/>
    <w:tmpl w:val="563CD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596C5C07"/>
    <w:multiLevelType w:val="hybridMultilevel"/>
    <w:tmpl w:val="63FA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5A59C1"/>
    <w:multiLevelType w:val="hybridMultilevel"/>
    <w:tmpl w:val="1CDC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C13584"/>
    <w:multiLevelType w:val="multilevel"/>
    <w:tmpl w:val="7170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972536"/>
    <w:multiLevelType w:val="hybridMultilevel"/>
    <w:tmpl w:val="673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EB4E21"/>
    <w:multiLevelType w:val="hybridMultilevel"/>
    <w:tmpl w:val="1A7C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6B77CA"/>
    <w:multiLevelType w:val="hybridMultilevel"/>
    <w:tmpl w:val="AE486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752930"/>
    <w:multiLevelType w:val="hybridMultilevel"/>
    <w:tmpl w:val="BB0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9A002E"/>
    <w:multiLevelType w:val="hybridMultilevel"/>
    <w:tmpl w:val="471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9E1036"/>
    <w:multiLevelType w:val="multilevel"/>
    <w:tmpl w:val="C03E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717F5F"/>
    <w:multiLevelType w:val="hybridMultilevel"/>
    <w:tmpl w:val="4C049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1953EF0"/>
    <w:multiLevelType w:val="hybridMultilevel"/>
    <w:tmpl w:val="77C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1797F"/>
    <w:multiLevelType w:val="hybridMultilevel"/>
    <w:tmpl w:val="7B0AA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902062"/>
    <w:multiLevelType w:val="hybridMultilevel"/>
    <w:tmpl w:val="F338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986C1A"/>
    <w:multiLevelType w:val="hybridMultilevel"/>
    <w:tmpl w:val="BAB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1928F1"/>
    <w:multiLevelType w:val="hybridMultilevel"/>
    <w:tmpl w:val="D04A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D65404"/>
    <w:multiLevelType w:val="hybridMultilevel"/>
    <w:tmpl w:val="A92A3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0727021">
    <w:abstractNumId w:val="0"/>
  </w:num>
  <w:num w:numId="2" w16cid:durableId="2056268555">
    <w:abstractNumId w:val="41"/>
  </w:num>
  <w:num w:numId="3" w16cid:durableId="265889116">
    <w:abstractNumId w:val="9"/>
  </w:num>
  <w:num w:numId="4" w16cid:durableId="727151332">
    <w:abstractNumId w:val="13"/>
  </w:num>
  <w:num w:numId="5" w16cid:durableId="1771319364">
    <w:abstractNumId w:val="4"/>
  </w:num>
  <w:num w:numId="6" w16cid:durableId="1666518936">
    <w:abstractNumId w:val="37"/>
  </w:num>
  <w:num w:numId="7" w16cid:durableId="265428952">
    <w:abstractNumId w:val="20"/>
  </w:num>
  <w:num w:numId="8" w16cid:durableId="471990531">
    <w:abstractNumId w:val="28"/>
  </w:num>
  <w:num w:numId="9" w16cid:durableId="934173297">
    <w:abstractNumId w:val="47"/>
  </w:num>
  <w:num w:numId="10" w16cid:durableId="2040861060">
    <w:abstractNumId w:val="39"/>
  </w:num>
  <w:num w:numId="11" w16cid:durableId="526067581">
    <w:abstractNumId w:val="24"/>
  </w:num>
  <w:num w:numId="12" w16cid:durableId="1871406213">
    <w:abstractNumId w:val="29"/>
  </w:num>
  <w:num w:numId="13" w16cid:durableId="1017542785">
    <w:abstractNumId w:val="45"/>
  </w:num>
  <w:num w:numId="14" w16cid:durableId="1115826973">
    <w:abstractNumId w:val="7"/>
  </w:num>
  <w:num w:numId="15" w16cid:durableId="1710645179">
    <w:abstractNumId w:val="33"/>
  </w:num>
  <w:num w:numId="16" w16cid:durableId="1173881818">
    <w:abstractNumId w:val="36"/>
  </w:num>
  <w:num w:numId="17" w16cid:durableId="1526945719">
    <w:abstractNumId w:val="54"/>
  </w:num>
  <w:num w:numId="18" w16cid:durableId="1545943870">
    <w:abstractNumId w:val="2"/>
  </w:num>
  <w:num w:numId="19" w16cid:durableId="1416972859">
    <w:abstractNumId w:val="56"/>
  </w:num>
  <w:num w:numId="20" w16cid:durableId="1328745361">
    <w:abstractNumId w:val="19"/>
  </w:num>
  <w:num w:numId="21" w16cid:durableId="1850370247">
    <w:abstractNumId w:val="48"/>
  </w:num>
  <w:num w:numId="22" w16cid:durableId="242883451">
    <w:abstractNumId w:val="3"/>
  </w:num>
  <w:num w:numId="23" w16cid:durableId="1841919106">
    <w:abstractNumId w:val="10"/>
  </w:num>
  <w:num w:numId="24" w16cid:durableId="1946185366">
    <w:abstractNumId w:val="57"/>
  </w:num>
  <w:num w:numId="25" w16cid:durableId="439035512">
    <w:abstractNumId w:val="6"/>
  </w:num>
  <w:num w:numId="26" w16cid:durableId="428089677">
    <w:abstractNumId w:val="17"/>
  </w:num>
  <w:num w:numId="27" w16cid:durableId="472597437">
    <w:abstractNumId w:val="46"/>
  </w:num>
  <w:num w:numId="28" w16cid:durableId="719019748">
    <w:abstractNumId w:val="44"/>
  </w:num>
  <w:num w:numId="29" w16cid:durableId="40791985">
    <w:abstractNumId w:val="8"/>
  </w:num>
  <w:num w:numId="30" w16cid:durableId="552155152">
    <w:abstractNumId w:val="25"/>
  </w:num>
  <w:num w:numId="31" w16cid:durableId="275913596">
    <w:abstractNumId w:val="14"/>
  </w:num>
  <w:num w:numId="32" w16cid:durableId="842668275">
    <w:abstractNumId w:val="59"/>
  </w:num>
  <w:num w:numId="33" w16cid:durableId="289438774">
    <w:abstractNumId w:val="50"/>
  </w:num>
  <w:num w:numId="34" w16cid:durableId="695620901">
    <w:abstractNumId w:val="26"/>
  </w:num>
  <w:num w:numId="35" w16cid:durableId="983002416">
    <w:abstractNumId w:val="42"/>
  </w:num>
  <w:num w:numId="36" w16cid:durableId="479271425">
    <w:abstractNumId w:val="34"/>
  </w:num>
  <w:num w:numId="37" w16cid:durableId="14113855">
    <w:abstractNumId w:val="35"/>
  </w:num>
  <w:num w:numId="38" w16cid:durableId="1074930982">
    <w:abstractNumId w:val="31"/>
  </w:num>
  <w:num w:numId="39" w16cid:durableId="1208493173">
    <w:abstractNumId w:val="5"/>
  </w:num>
  <w:num w:numId="40" w16cid:durableId="1006860800">
    <w:abstractNumId w:val="15"/>
  </w:num>
  <w:num w:numId="41" w16cid:durableId="134297951">
    <w:abstractNumId w:val="43"/>
  </w:num>
  <w:num w:numId="42" w16cid:durableId="108743456">
    <w:abstractNumId w:val="32"/>
  </w:num>
  <w:num w:numId="43" w16cid:durableId="1328291384">
    <w:abstractNumId w:val="51"/>
  </w:num>
  <w:num w:numId="44" w16cid:durableId="1283809636">
    <w:abstractNumId w:val="55"/>
  </w:num>
  <w:num w:numId="45" w16cid:durableId="1154026418">
    <w:abstractNumId w:val="16"/>
  </w:num>
  <w:num w:numId="46" w16cid:durableId="792864940">
    <w:abstractNumId w:val="12"/>
  </w:num>
  <w:num w:numId="47" w16cid:durableId="2000424725">
    <w:abstractNumId w:val="38"/>
  </w:num>
  <w:num w:numId="48" w16cid:durableId="673729803">
    <w:abstractNumId w:val="52"/>
  </w:num>
  <w:num w:numId="49" w16cid:durableId="977874963">
    <w:abstractNumId w:val="27"/>
  </w:num>
  <w:num w:numId="50" w16cid:durableId="81295105">
    <w:abstractNumId w:val="40"/>
  </w:num>
  <w:num w:numId="51" w16cid:durableId="1398935445">
    <w:abstractNumId w:val="22"/>
  </w:num>
  <w:num w:numId="52" w16cid:durableId="448428753">
    <w:abstractNumId w:val="11"/>
  </w:num>
  <w:num w:numId="53" w16cid:durableId="1434477578">
    <w:abstractNumId w:val="1"/>
  </w:num>
  <w:num w:numId="54" w16cid:durableId="257568226">
    <w:abstractNumId w:val="58"/>
  </w:num>
  <w:num w:numId="55" w16cid:durableId="278269619">
    <w:abstractNumId w:val="21"/>
  </w:num>
  <w:num w:numId="56" w16cid:durableId="828447272">
    <w:abstractNumId w:val="49"/>
  </w:num>
  <w:num w:numId="57" w16cid:durableId="920524892">
    <w:abstractNumId w:val="30"/>
  </w:num>
  <w:num w:numId="58" w16cid:durableId="38093618">
    <w:abstractNumId w:val="23"/>
  </w:num>
  <w:num w:numId="59" w16cid:durableId="1399790999">
    <w:abstractNumId w:val="18"/>
  </w:num>
  <w:num w:numId="60" w16cid:durableId="1188057132">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BE"/>
    <w:rsid w:val="00001735"/>
    <w:rsid w:val="00001E95"/>
    <w:rsid w:val="00003001"/>
    <w:rsid w:val="0000452C"/>
    <w:rsid w:val="00010BA1"/>
    <w:rsid w:val="000132F9"/>
    <w:rsid w:val="000138D8"/>
    <w:rsid w:val="00017628"/>
    <w:rsid w:val="00023375"/>
    <w:rsid w:val="00025416"/>
    <w:rsid w:val="00025688"/>
    <w:rsid w:val="000260E8"/>
    <w:rsid w:val="0002783F"/>
    <w:rsid w:val="00034254"/>
    <w:rsid w:val="00041EA5"/>
    <w:rsid w:val="00044883"/>
    <w:rsid w:val="00046D95"/>
    <w:rsid w:val="00051D0B"/>
    <w:rsid w:val="0005680A"/>
    <w:rsid w:val="00057C75"/>
    <w:rsid w:val="000601FB"/>
    <w:rsid w:val="000603F4"/>
    <w:rsid w:val="00065A11"/>
    <w:rsid w:val="000668B2"/>
    <w:rsid w:val="00067D56"/>
    <w:rsid w:val="00071112"/>
    <w:rsid w:val="00075508"/>
    <w:rsid w:val="00075A2B"/>
    <w:rsid w:val="00076A04"/>
    <w:rsid w:val="00081236"/>
    <w:rsid w:val="000813D0"/>
    <w:rsid w:val="0008325E"/>
    <w:rsid w:val="00084AF9"/>
    <w:rsid w:val="00086FDF"/>
    <w:rsid w:val="00090B3E"/>
    <w:rsid w:val="000A14B5"/>
    <w:rsid w:val="000A2794"/>
    <w:rsid w:val="000A3A79"/>
    <w:rsid w:val="000B0D41"/>
    <w:rsid w:val="000B1386"/>
    <w:rsid w:val="000B30BB"/>
    <w:rsid w:val="000C00AB"/>
    <w:rsid w:val="000C3341"/>
    <w:rsid w:val="000C5680"/>
    <w:rsid w:val="000C68C2"/>
    <w:rsid w:val="000C732E"/>
    <w:rsid w:val="000D6EDE"/>
    <w:rsid w:val="000D7110"/>
    <w:rsid w:val="000D745C"/>
    <w:rsid w:val="000E1886"/>
    <w:rsid w:val="000E72D5"/>
    <w:rsid w:val="000F5D9A"/>
    <w:rsid w:val="000F6F2E"/>
    <w:rsid w:val="0010096B"/>
    <w:rsid w:val="00102966"/>
    <w:rsid w:val="00103660"/>
    <w:rsid w:val="0010522D"/>
    <w:rsid w:val="00106FD0"/>
    <w:rsid w:val="00107BE5"/>
    <w:rsid w:val="00113555"/>
    <w:rsid w:val="00113C34"/>
    <w:rsid w:val="001157C8"/>
    <w:rsid w:val="00115A31"/>
    <w:rsid w:val="00117471"/>
    <w:rsid w:val="00117A5B"/>
    <w:rsid w:val="00123952"/>
    <w:rsid w:val="00123FE4"/>
    <w:rsid w:val="00124211"/>
    <w:rsid w:val="00134711"/>
    <w:rsid w:val="001348B3"/>
    <w:rsid w:val="00134EE3"/>
    <w:rsid w:val="00136809"/>
    <w:rsid w:val="0013743F"/>
    <w:rsid w:val="001377CE"/>
    <w:rsid w:val="0014030A"/>
    <w:rsid w:val="001439AF"/>
    <w:rsid w:val="00144A1C"/>
    <w:rsid w:val="00145E24"/>
    <w:rsid w:val="0015131D"/>
    <w:rsid w:val="0015319F"/>
    <w:rsid w:val="00165F41"/>
    <w:rsid w:val="00167FCB"/>
    <w:rsid w:val="001769A2"/>
    <w:rsid w:val="00184A9A"/>
    <w:rsid w:val="00184B10"/>
    <w:rsid w:val="001911A3"/>
    <w:rsid w:val="00195BBF"/>
    <w:rsid w:val="00197E21"/>
    <w:rsid w:val="001A2FE9"/>
    <w:rsid w:val="001A3926"/>
    <w:rsid w:val="001A4C6E"/>
    <w:rsid w:val="001A4D21"/>
    <w:rsid w:val="001A5B7F"/>
    <w:rsid w:val="001A605A"/>
    <w:rsid w:val="001A65AD"/>
    <w:rsid w:val="001A6B16"/>
    <w:rsid w:val="001A7227"/>
    <w:rsid w:val="001B3D9D"/>
    <w:rsid w:val="001B43FE"/>
    <w:rsid w:val="001B5437"/>
    <w:rsid w:val="001C17C4"/>
    <w:rsid w:val="001C22CE"/>
    <w:rsid w:val="001C25B2"/>
    <w:rsid w:val="001C66EE"/>
    <w:rsid w:val="001D099B"/>
    <w:rsid w:val="001D69D4"/>
    <w:rsid w:val="001D6F0C"/>
    <w:rsid w:val="001E1FA4"/>
    <w:rsid w:val="001E504A"/>
    <w:rsid w:val="001E7410"/>
    <w:rsid w:val="001F1583"/>
    <w:rsid w:val="001F5C44"/>
    <w:rsid w:val="001F6D64"/>
    <w:rsid w:val="00200DFB"/>
    <w:rsid w:val="00201C4B"/>
    <w:rsid w:val="00201FBC"/>
    <w:rsid w:val="00204CF8"/>
    <w:rsid w:val="002163DA"/>
    <w:rsid w:val="00217185"/>
    <w:rsid w:val="00220007"/>
    <w:rsid w:val="00220A94"/>
    <w:rsid w:val="00223B18"/>
    <w:rsid w:val="00232F10"/>
    <w:rsid w:val="0023572F"/>
    <w:rsid w:val="0024081A"/>
    <w:rsid w:val="00240B1B"/>
    <w:rsid w:val="002450F1"/>
    <w:rsid w:val="002529A4"/>
    <w:rsid w:val="002569B6"/>
    <w:rsid w:val="002618FD"/>
    <w:rsid w:val="00261CCC"/>
    <w:rsid w:val="00263AA2"/>
    <w:rsid w:val="002648CB"/>
    <w:rsid w:val="00266FF6"/>
    <w:rsid w:val="00267B67"/>
    <w:rsid w:val="0027331A"/>
    <w:rsid w:val="00273AB0"/>
    <w:rsid w:val="002767B0"/>
    <w:rsid w:val="00280FB6"/>
    <w:rsid w:val="00281C55"/>
    <w:rsid w:val="00286A5A"/>
    <w:rsid w:val="00293CDC"/>
    <w:rsid w:val="00294E82"/>
    <w:rsid w:val="002A466A"/>
    <w:rsid w:val="002A6A20"/>
    <w:rsid w:val="002B19E5"/>
    <w:rsid w:val="002B2386"/>
    <w:rsid w:val="002C0987"/>
    <w:rsid w:val="002C1C68"/>
    <w:rsid w:val="002C4210"/>
    <w:rsid w:val="002C580B"/>
    <w:rsid w:val="002D5094"/>
    <w:rsid w:val="002D65C9"/>
    <w:rsid w:val="002D797B"/>
    <w:rsid w:val="002E105F"/>
    <w:rsid w:val="002E2D0F"/>
    <w:rsid w:val="002F2973"/>
    <w:rsid w:val="002F2DE0"/>
    <w:rsid w:val="002F442C"/>
    <w:rsid w:val="002F71C9"/>
    <w:rsid w:val="00300315"/>
    <w:rsid w:val="003043A7"/>
    <w:rsid w:val="003055F5"/>
    <w:rsid w:val="0031279B"/>
    <w:rsid w:val="003168B1"/>
    <w:rsid w:val="00316C7C"/>
    <w:rsid w:val="00324DAC"/>
    <w:rsid w:val="00325C09"/>
    <w:rsid w:val="00327E93"/>
    <w:rsid w:val="0034362F"/>
    <w:rsid w:val="00346FB8"/>
    <w:rsid w:val="003507F5"/>
    <w:rsid w:val="00352F6A"/>
    <w:rsid w:val="003532FD"/>
    <w:rsid w:val="00353588"/>
    <w:rsid w:val="00353A3F"/>
    <w:rsid w:val="00353A5A"/>
    <w:rsid w:val="00357CBC"/>
    <w:rsid w:val="00357CF2"/>
    <w:rsid w:val="003675DF"/>
    <w:rsid w:val="00370F23"/>
    <w:rsid w:val="00371C1E"/>
    <w:rsid w:val="00372731"/>
    <w:rsid w:val="00382301"/>
    <w:rsid w:val="00386FA0"/>
    <w:rsid w:val="00386FC0"/>
    <w:rsid w:val="003909ED"/>
    <w:rsid w:val="00391D99"/>
    <w:rsid w:val="0039398E"/>
    <w:rsid w:val="003962E2"/>
    <w:rsid w:val="003A0F32"/>
    <w:rsid w:val="003A2687"/>
    <w:rsid w:val="003A42C3"/>
    <w:rsid w:val="003B0153"/>
    <w:rsid w:val="003B1DB9"/>
    <w:rsid w:val="003B2116"/>
    <w:rsid w:val="003B4B96"/>
    <w:rsid w:val="003C0448"/>
    <w:rsid w:val="003C2FE3"/>
    <w:rsid w:val="003C3B84"/>
    <w:rsid w:val="003C3FBE"/>
    <w:rsid w:val="003C6DE8"/>
    <w:rsid w:val="003C6F17"/>
    <w:rsid w:val="003D1FD0"/>
    <w:rsid w:val="003D50F8"/>
    <w:rsid w:val="003D5DF5"/>
    <w:rsid w:val="003D60BE"/>
    <w:rsid w:val="003E18C1"/>
    <w:rsid w:val="003F5660"/>
    <w:rsid w:val="003F5B0E"/>
    <w:rsid w:val="00401686"/>
    <w:rsid w:val="00403374"/>
    <w:rsid w:val="004074F5"/>
    <w:rsid w:val="0041009B"/>
    <w:rsid w:val="00413B77"/>
    <w:rsid w:val="00423758"/>
    <w:rsid w:val="00425EE2"/>
    <w:rsid w:val="00425F3D"/>
    <w:rsid w:val="004320C1"/>
    <w:rsid w:val="00432A5D"/>
    <w:rsid w:val="004355A9"/>
    <w:rsid w:val="0044115E"/>
    <w:rsid w:val="00442E31"/>
    <w:rsid w:val="00444DEE"/>
    <w:rsid w:val="004501AE"/>
    <w:rsid w:val="004510D4"/>
    <w:rsid w:val="00456613"/>
    <w:rsid w:val="00457A35"/>
    <w:rsid w:val="004605E1"/>
    <w:rsid w:val="004608C1"/>
    <w:rsid w:val="0046235D"/>
    <w:rsid w:val="004664D1"/>
    <w:rsid w:val="00466DB5"/>
    <w:rsid w:val="00466F23"/>
    <w:rsid w:val="00470D98"/>
    <w:rsid w:val="00471859"/>
    <w:rsid w:val="00472743"/>
    <w:rsid w:val="004816AD"/>
    <w:rsid w:val="00482749"/>
    <w:rsid w:val="004926AB"/>
    <w:rsid w:val="004A0634"/>
    <w:rsid w:val="004A47AB"/>
    <w:rsid w:val="004B25C9"/>
    <w:rsid w:val="004B59D5"/>
    <w:rsid w:val="004D00F5"/>
    <w:rsid w:val="004D0223"/>
    <w:rsid w:val="004D31E0"/>
    <w:rsid w:val="004D3AD1"/>
    <w:rsid w:val="004D732F"/>
    <w:rsid w:val="004E4A25"/>
    <w:rsid w:val="004E6848"/>
    <w:rsid w:val="004F5494"/>
    <w:rsid w:val="004F6FF6"/>
    <w:rsid w:val="005008E3"/>
    <w:rsid w:val="00506C23"/>
    <w:rsid w:val="00507B61"/>
    <w:rsid w:val="00510D66"/>
    <w:rsid w:val="00512A2E"/>
    <w:rsid w:val="005143B2"/>
    <w:rsid w:val="005221C9"/>
    <w:rsid w:val="0052536A"/>
    <w:rsid w:val="0053058A"/>
    <w:rsid w:val="005305B4"/>
    <w:rsid w:val="00530896"/>
    <w:rsid w:val="005308A0"/>
    <w:rsid w:val="00533E12"/>
    <w:rsid w:val="0053431C"/>
    <w:rsid w:val="005359A6"/>
    <w:rsid w:val="0053612E"/>
    <w:rsid w:val="00537966"/>
    <w:rsid w:val="00537EBD"/>
    <w:rsid w:val="005419FF"/>
    <w:rsid w:val="0054661A"/>
    <w:rsid w:val="00552625"/>
    <w:rsid w:val="0055580D"/>
    <w:rsid w:val="00557296"/>
    <w:rsid w:val="00557BE1"/>
    <w:rsid w:val="005627A3"/>
    <w:rsid w:val="00565936"/>
    <w:rsid w:val="005700A8"/>
    <w:rsid w:val="00570CE3"/>
    <w:rsid w:val="00572D9E"/>
    <w:rsid w:val="00575975"/>
    <w:rsid w:val="00580493"/>
    <w:rsid w:val="00580A42"/>
    <w:rsid w:val="00584636"/>
    <w:rsid w:val="00585D3D"/>
    <w:rsid w:val="00591C8A"/>
    <w:rsid w:val="00595361"/>
    <w:rsid w:val="00596983"/>
    <w:rsid w:val="005A258E"/>
    <w:rsid w:val="005A4A60"/>
    <w:rsid w:val="005A5964"/>
    <w:rsid w:val="005A6EAD"/>
    <w:rsid w:val="005A74D9"/>
    <w:rsid w:val="005C0EC3"/>
    <w:rsid w:val="005C1B7F"/>
    <w:rsid w:val="005C2747"/>
    <w:rsid w:val="005C499A"/>
    <w:rsid w:val="005C67C4"/>
    <w:rsid w:val="005C7A2D"/>
    <w:rsid w:val="005D1C84"/>
    <w:rsid w:val="005D222F"/>
    <w:rsid w:val="005D29FA"/>
    <w:rsid w:val="005D2F19"/>
    <w:rsid w:val="005D5AC9"/>
    <w:rsid w:val="005D7009"/>
    <w:rsid w:val="005E0D48"/>
    <w:rsid w:val="005E273E"/>
    <w:rsid w:val="005E3D89"/>
    <w:rsid w:val="005E5BD3"/>
    <w:rsid w:val="005F0406"/>
    <w:rsid w:val="005F5A17"/>
    <w:rsid w:val="005F5BAD"/>
    <w:rsid w:val="00602433"/>
    <w:rsid w:val="0060622D"/>
    <w:rsid w:val="00606D80"/>
    <w:rsid w:val="0060738E"/>
    <w:rsid w:val="006121B4"/>
    <w:rsid w:val="00613407"/>
    <w:rsid w:val="0061737A"/>
    <w:rsid w:val="006201EA"/>
    <w:rsid w:val="006274D3"/>
    <w:rsid w:val="00633794"/>
    <w:rsid w:val="00635799"/>
    <w:rsid w:val="00640960"/>
    <w:rsid w:val="00643E1A"/>
    <w:rsid w:val="00645C6E"/>
    <w:rsid w:val="00650602"/>
    <w:rsid w:val="00650A7F"/>
    <w:rsid w:val="00651A55"/>
    <w:rsid w:val="00660294"/>
    <w:rsid w:val="00660CAC"/>
    <w:rsid w:val="00661C55"/>
    <w:rsid w:val="00666935"/>
    <w:rsid w:val="00671D35"/>
    <w:rsid w:val="00690ACD"/>
    <w:rsid w:val="0069195D"/>
    <w:rsid w:val="006A1CB3"/>
    <w:rsid w:val="006A31F5"/>
    <w:rsid w:val="006B3F3B"/>
    <w:rsid w:val="006C183C"/>
    <w:rsid w:val="006C2354"/>
    <w:rsid w:val="006C624A"/>
    <w:rsid w:val="006C793B"/>
    <w:rsid w:val="006C7D06"/>
    <w:rsid w:val="006C7F1B"/>
    <w:rsid w:val="006D1EE8"/>
    <w:rsid w:val="006D23D3"/>
    <w:rsid w:val="006D3924"/>
    <w:rsid w:val="006D5281"/>
    <w:rsid w:val="006D6878"/>
    <w:rsid w:val="006E1A35"/>
    <w:rsid w:val="006E66CE"/>
    <w:rsid w:val="006E78DD"/>
    <w:rsid w:val="006F2EEB"/>
    <w:rsid w:val="006F2FDB"/>
    <w:rsid w:val="006F5364"/>
    <w:rsid w:val="00701A33"/>
    <w:rsid w:val="00706861"/>
    <w:rsid w:val="00711A08"/>
    <w:rsid w:val="0071570A"/>
    <w:rsid w:val="00715F6C"/>
    <w:rsid w:val="00717B51"/>
    <w:rsid w:val="00717D0F"/>
    <w:rsid w:val="007201BF"/>
    <w:rsid w:val="00726650"/>
    <w:rsid w:val="00734F4A"/>
    <w:rsid w:val="00737B0E"/>
    <w:rsid w:val="0074099F"/>
    <w:rsid w:val="00743242"/>
    <w:rsid w:val="00751DE3"/>
    <w:rsid w:val="00753268"/>
    <w:rsid w:val="0075516E"/>
    <w:rsid w:val="00760F01"/>
    <w:rsid w:val="00777AB6"/>
    <w:rsid w:val="00780FBB"/>
    <w:rsid w:val="00781050"/>
    <w:rsid w:val="00782331"/>
    <w:rsid w:val="00782360"/>
    <w:rsid w:val="007928BA"/>
    <w:rsid w:val="00794C71"/>
    <w:rsid w:val="00795227"/>
    <w:rsid w:val="0079570C"/>
    <w:rsid w:val="0079692D"/>
    <w:rsid w:val="0079719D"/>
    <w:rsid w:val="007A2E42"/>
    <w:rsid w:val="007A614E"/>
    <w:rsid w:val="007B0223"/>
    <w:rsid w:val="007B0A10"/>
    <w:rsid w:val="007B7616"/>
    <w:rsid w:val="007D2CB8"/>
    <w:rsid w:val="007D3300"/>
    <w:rsid w:val="007D3A18"/>
    <w:rsid w:val="007D6565"/>
    <w:rsid w:val="007E4052"/>
    <w:rsid w:val="007E671B"/>
    <w:rsid w:val="007E7429"/>
    <w:rsid w:val="007F0D6B"/>
    <w:rsid w:val="007F2C87"/>
    <w:rsid w:val="007F50E5"/>
    <w:rsid w:val="007F7536"/>
    <w:rsid w:val="008024DA"/>
    <w:rsid w:val="008040FA"/>
    <w:rsid w:val="008116A8"/>
    <w:rsid w:val="008174EC"/>
    <w:rsid w:val="00825D1D"/>
    <w:rsid w:val="00835BA9"/>
    <w:rsid w:val="008414C0"/>
    <w:rsid w:val="00845357"/>
    <w:rsid w:val="00851A01"/>
    <w:rsid w:val="00863BA3"/>
    <w:rsid w:val="00864566"/>
    <w:rsid w:val="00864A31"/>
    <w:rsid w:val="00866156"/>
    <w:rsid w:val="00871532"/>
    <w:rsid w:val="0087172B"/>
    <w:rsid w:val="00875267"/>
    <w:rsid w:val="00876290"/>
    <w:rsid w:val="00883E5B"/>
    <w:rsid w:val="0088585E"/>
    <w:rsid w:val="008900C9"/>
    <w:rsid w:val="00891D9B"/>
    <w:rsid w:val="0089426F"/>
    <w:rsid w:val="00894A7A"/>
    <w:rsid w:val="0089787F"/>
    <w:rsid w:val="008A11DD"/>
    <w:rsid w:val="008A7EB3"/>
    <w:rsid w:val="008B3FBF"/>
    <w:rsid w:val="008C2311"/>
    <w:rsid w:val="008C2616"/>
    <w:rsid w:val="008C52D4"/>
    <w:rsid w:val="008C7393"/>
    <w:rsid w:val="008D51EA"/>
    <w:rsid w:val="008D7001"/>
    <w:rsid w:val="008D7DC3"/>
    <w:rsid w:val="008E0E90"/>
    <w:rsid w:val="008E29D9"/>
    <w:rsid w:val="008E75AB"/>
    <w:rsid w:val="008F0DB6"/>
    <w:rsid w:val="008F1144"/>
    <w:rsid w:val="008F2A90"/>
    <w:rsid w:val="008F405E"/>
    <w:rsid w:val="008F71FC"/>
    <w:rsid w:val="008F7633"/>
    <w:rsid w:val="008F76EC"/>
    <w:rsid w:val="00902ADF"/>
    <w:rsid w:val="00904451"/>
    <w:rsid w:val="009050D4"/>
    <w:rsid w:val="00910A1F"/>
    <w:rsid w:val="009135D9"/>
    <w:rsid w:val="00913A89"/>
    <w:rsid w:val="00920CA9"/>
    <w:rsid w:val="0092163B"/>
    <w:rsid w:val="00923345"/>
    <w:rsid w:val="00923C34"/>
    <w:rsid w:val="0092596F"/>
    <w:rsid w:val="00931CCD"/>
    <w:rsid w:val="009341D0"/>
    <w:rsid w:val="00934935"/>
    <w:rsid w:val="00943EB4"/>
    <w:rsid w:val="00944F02"/>
    <w:rsid w:val="00946589"/>
    <w:rsid w:val="00952020"/>
    <w:rsid w:val="00954E30"/>
    <w:rsid w:val="00955A0A"/>
    <w:rsid w:val="009566B1"/>
    <w:rsid w:val="009638E2"/>
    <w:rsid w:val="009641FE"/>
    <w:rsid w:val="00965929"/>
    <w:rsid w:val="009676F1"/>
    <w:rsid w:val="00972614"/>
    <w:rsid w:val="00973E93"/>
    <w:rsid w:val="009761D9"/>
    <w:rsid w:val="00981ACD"/>
    <w:rsid w:val="009920D7"/>
    <w:rsid w:val="009922DF"/>
    <w:rsid w:val="00992CD4"/>
    <w:rsid w:val="009A1E84"/>
    <w:rsid w:val="009A4996"/>
    <w:rsid w:val="009A63FA"/>
    <w:rsid w:val="009B2C19"/>
    <w:rsid w:val="009B6FD5"/>
    <w:rsid w:val="009C540B"/>
    <w:rsid w:val="009C7808"/>
    <w:rsid w:val="009D063F"/>
    <w:rsid w:val="009D082C"/>
    <w:rsid w:val="009D206F"/>
    <w:rsid w:val="009D3CC8"/>
    <w:rsid w:val="009D4A8C"/>
    <w:rsid w:val="009D4E2D"/>
    <w:rsid w:val="009D50F2"/>
    <w:rsid w:val="009E3856"/>
    <w:rsid w:val="009E49CD"/>
    <w:rsid w:val="009E59DE"/>
    <w:rsid w:val="009E5E05"/>
    <w:rsid w:val="009F0EBB"/>
    <w:rsid w:val="009F2A27"/>
    <w:rsid w:val="009F3169"/>
    <w:rsid w:val="009F4F06"/>
    <w:rsid w:val="009F57D2"/>
    <w:rsid w:val="009F6192"/>
    <w:rsid w:val="00A009EA"/>
    <w:rsid w:val="00A0281B"/>
    <w:rsid w:val="00A030C6"/>
    <w:rsid w:val="00A039EE"/>
    <w:rsid w:val="00A05EEC"/>
    <w:rsid w:val="00A12DAC"/>
    <w:rsid w:val="00A16F9A"/>
    <w:rsid w:val="00A2117F"/>
    <w:rsid w:val="00A22A44"/>
    <w:rsid w:val="00A242B0"/>
    <w:rsid w:val="00A30A2F"/>
    <w:rsid w:val="00A30E00"/>
    <w:rsid w:val="00A328CB"/>
    <w:rsid w:val="00A32AF0"/>
    <w:rsid w:val="00A34873"/>
    <w:rsid w:val="00A36570"/>
    <w:rsid w:val="00A40416"/>
    <w:rsid w:val="00A40438"/>
    <w:rsid w:val="00A40C99"/>
    <w:rsid w:val="00A40D23"/>
    <w:rsid w:val="00A416BC"/>
    <w:rsid w:val="00A421C2"/>
    <w:rsid w:val="00A42846"/>
    <w:rsid w:val="00A4284E"/>
    <w:rsid w:val="00A434E5"/>
    <w:rsid w:val="00A45694"/>
    <w:rsid w:val="00A47AE3"/>
    <w:rsid w:val="00A5270B"/>
    <w:rsid w:val="00A5370D"/>
    <w:rsid w:val="00A53E35"/>
    <w:rsid w:val="00A5502D"/>
    <w:rsid w:val="00A56B63"/>
    <w:rsid w:val="00A61B60"/>
    <w:rsid w:val="00A66A15"/>
    <w:rsid w:val="00A67FB8"/>
    <w:rsid w:val="00A73187"/>
    <w:rsid w:val="00A73B00"/>
    <w:rsid w:val="00A742B3"/>
    <w:rsid w:val="00A80025"/>
    <w:rsid w:val="00A824A9"/>
    <w:rsid w:val="00A8296D"/>
    <w:rsid w:val="00A837B3"/>
    <w:rsid w:val="00A83F22"/>
    <w:rsid w:val="00A842C0"/>
    <w:rsid w:val="00A843D4"/>
    <w:rsid w:val="00A85060"/>
    <w:rsid w:val="00A87CC8"/>
    <w:rsid w:val="00A93600"/>
    <w:rsid w:val="00AA1FB3"/>
    <w:rsid w:val="00AA2480"/>
    <w:rsid w:val="00AA3790"/>
    <w:rsid w:val="00AA4688"/>
    <w:rsid w:val="00AA603A"/>
    <w:rsid w:val="00AB3E93"/>
    <w:rsid w:val="00AB4B26"/>
    <w:rsid w:val="00AB57B1"/>
    <w:rsid w:val="00AB6381"/>
    <w:rsid w:val="00AC0192"/>
    <w:rsid w:val="00AC01CB"/>
    <w:rsid w:val="00AD665D"/>
    <w:rsid w:val="00AE2E4D"/>
    <w:rsid w:val="00AE7A4F"/>
    <w:rsid w:val="00AF3F4B"/>
    <w:rsid w:val="00AF531B"/>
    <w:rsid w:val="00B00137"/>
    <w:rsid w:val="00B029DD"/>
    <w:rsid w:val="00B04FA9"/>
    <w:rsid w:val="00B11652"/>
    <w:rsid w:val="00B125C9"/>
    <w:rsid w:val="00B17A95"/>
    <w:rsid w:val="00B22A6F"/>
    <w:rsid w:val="00B265FE"/>
    <w:rsid w:val="00B30A28"/>
    <w:rsid w:val="00B350D8"/>
    <w:rsid w:val="00B3791E"/>
    <w:rsid w:val="00B41E0F"/>
    <w:rsid w:val="00B42467"/>
    <w:rsid w:val="00B42DC1"/>
    <w:rsid w:val="00B43C18"/>
    <w:rsid w:val="00B45A5C"/>
    <w:rsid w:val="00B50AB9"/>
    <w:rsid w:val="00B51AF4"/>
    <w:rsid w:val="00B722D6"/>
    <w:rsid w:val="00B763C0"/>
    <w:rsid w:val="00B76E1A"/>
    <w:rsid w:val="00B77FF4"/>
    <w:rsid w:val="00B9285F"/>
    <w:rsid w:val="00B940EA"/>
    <w:rsid w:val="00B944E8"/>
    <w:rsid w:val="00B94876"/>
    <w:rsid w:val="00B96074"/>
    <w:rsid w:val="00B96B6D"/>
    <w:rsid w:val="00B9717F"/>
    <w:rsid w:val="00B97B2B"/>
    <w:rsid w:val="00BA030E"/>
    <w:rsid w:val="00BA4B5F"/>
    <w:rsid w:val="00BA6318"/>
    <w:rsid w:val="00BB1DC1"/>
    <w:rsid w:val="00BB4775"/>
    <w:rsid w:val="00BB4E2D"/>
    <w:rsid w:val="00BC042F"/>
    <w:rsid w:val="00BC2FAA"/>
    <w:rsid w:val="00BD3F9F"/>
    <w:rsid w:val="00BE09AB"/>
    <w:rsid w:val="00BF19E2"/>
    <w:rsid w:val="00BF485D"/>
    <w:rsid w:val="00BF6703"/>
    <w:rsid w:val="00C00E85"/>
    <w:rsid w:val="00C02922"/>
    <w:rsid w:val="00C03772"/>
    <w:rsid w:val="00C07221"/>
    <w:rsid w:val="00C14346"/>
    <w:rsid w:val="00C16DA0"/>
    <w:rsid w:val="00C207B2"/>
    <w:rsid w:val="00C20A82"/>
    <w:rsid w:val="00C25868"/>
    <w:rsid w:val="00C2665C"/>
    <w:rsid w:val="00C26E0C"/>
    <w:rsid w:val="00C33EA8"/>
    <w:rsid w:val="00C35B47"/>
    <w:rsid w:val="00C35C97"/>
    <w:rsid w:val="00C367AB"/>
    <w:rsid w:val="00C376C9"/>
    <w:rsid w:val="00C37C4C"/>
    <w:rsid w:val="00C432AC"/>
    <w:rsid w:val="00C43985"/>
    <w:rsid w:val="00C4562F"/>
    <w:rsid w:val="00C46EB6"/>
    <w:rsid w:val="00C5265D"/>
    <w:rsid w:val="00C52F3B"/>
    <w:rsid w:val="00C557DA"/>
    <w:rsid w:val="00C60E3B"/>
    <w:rsid w:val="00C6254C"/>
    <w:rsid w:val="00C64924"/>
    <w:rsid w:val="00C70C25"/>
    <w:rsid w:val="00C71799"/>
    <w:rsid w:val="00C74953"/>
    <w:rsid w:val="00C819A5"/>
    <w:rsid w:val="00C85678"/>
    <w:rsid w:val="00C86C2F"/>
    <w:rsid w:val="00C90D7E"/>
    <w:rsid w:val="00C91EA0"/>
    <w:rsid w:val="00C944E7"/>
    <w:rsid w:val="00CA12DA"/>
    <w:rsid w:val="00CA42C2"/>
    <w:rsid w:val="00CA45F3"/>
    <w:rsid w:val="00CA5834"/>
    <w:rsid w:val="00CB0CE6"/>
    <w:rsid w:val="00CB3D24"/>
    <w:rsid w:val="00CB4887"/>
    <w:rsid w:val="00CB518F"/>
    <w:rsid w:val="00CB68A1"/>
    <w:rsid w:val="00CB7357"/>
    <w:rsid w:val="00CC54CD"/>
    <w:rsid w:val="00CD3B7F"/>
    <w:rsid w:val="00CD546B"/>
    <w:rsid w:val="00CD5F3D"/>
    <w:rsid w:val="00CF0429"/>
    <w:rsid w:val="00CF0E50"/>
    <w:rsid w:val="00CF22AE"/>
    <w:rsid w:val="00CF3F8F"/>
    <w:rsid w:val="00D00431"/>
    <w:rsid w:val="00D026A7"/>
    <w:rsid w:val="00D06EDA"/>
    <w:rsid w:val="00D11224"/>
    <w:rsid w:val="00D12105"/>
    <w:rsid w:val="00D320B6"/>
    <w:rsid w:val="00D32E09"/>
    <w:rsid w:val="00D33FA0"/>
    <w:rsid w:val="00D36618"/>
    <w:rsid w:val="00D366AE"/>
    <w:rsid w:val="00D37B23"/>
    <w:rsid w:val="00D43040"/>
    <w:rsid w:val="00D562C6"/>
    <w:rsid w:val="00D57DA3"/>
    <w:rsid w:val="00D6523B"/>
    <w:rsid w:val="00D67BE5"/>
    <w:rsid w:val="00D72E31"/>
    <w:rsid w:val="00D773F2"/>
    <w:rsid w:val="00D829EB"/>
    <w:rsid w:val="00D83B8E"/>
    <w:rsid w:val="00D845C1"/>
    <w:rsid w:val="00D8689A"/>
    <w:rsid w:val="00D8797E"/>
    <w:rsid w:val="00D92174"/>
    <w:rsid w:val="00D9291F"/>
    <w:rsid w:val="00D93618"/>
    <w:rsid w:val="00D95FED"/>
    <w:rsid w:val="00DA4F03"/>
    <w:rsid w:val="00DA570C"/>
    <w:rsid w:val="00DB20AD"/>
    <w:rsid w:val="00DB71A6"/>
    <w:rsid w:val="00DC03A4"/>
    <w:rsid w:val="00DC455F"/>
    <w:rsid w:val="00DC6B7A"/>
    <w:rsid w:val="00DD0FF9"/>
    <w:rsid w:val="00DD6E56"/>
    <w:rsid w:val="00DE196B"/>
    <w:rsid w:val="00DE289F"/>
    <w:rsid w:val="00DE39FD"/>
    <w:rsid w:val="00DE4D56"/>
    <w:rsid w:val="00DE56ED"/>
    <w:rsid w:val="00DE6270"/>
    <w:rsid w:val="00DF3374"/>
    <w:rsid w:val="00E046F3"/>
    <w:rsid w:val="00E10688"/>
    <w:rsid w:val="00E111D6"/>
    <w:rsid w:val="00E13C1D"/>
    <w:rsid w:val="00E16238"/>
    <w:rsid w:val="00E21CBE"/>
    <w:rsid w:val="00E24393"/>
    <w:rsid w:val="00E24DFD"/>
    <w:rsid w:val="00E46602"/>
    <w:rsid w:val="00E47ED4"/>
    <w:rsid w:val="00E50475"/>
    <w:rsid w:val="00E508B1"/>
    <w:rsid w:val="00E67335"/>
    <w:rsid w:val="00E67898"/>
    <w:rsid w:val="00E7276B"/>
    <w:rsid w:val="00E74D44"/>
    <w:rsid w:val="00E844C7"/>
    <w:rsid w:val="00E87A03"/>
    <w:rsid w:val="00E90412"/>
    <w:rsid w:val="00E90BFA"/>
    <w:rsid w:val="00E90FAB"/>
    <w:rsid w:val="00E9617F"/>
    <w:rsid w:val="00EA2941"/>
    <w:rsid w:val="00EA3211"/>
    <w:rsid w:val="00EA44C2"/>
    <w:rsid w:val="00EA56E3"/>
    <w:rsid w:val="00EA5909"/>
    <w:rsid w:val="00EB10E6"/>
    <w:rsid w:val="00EB509F"/>
    <w:rsid w:val="00EB7333"/>
    <w:rsid w:val="00EC0415"/>
    <w:rsid w:val="00EC5CE0"/>
    <w:rsid w:val="00ED183D"/>
    <w:rsid w:val="00ED6F21"/>
    <w:rsid w:val="00EE2834"/>
    <w:rsid w:val="00EE3B47"/>
    <w:rsid w:val="00EE4DFE"/>
    <w:rsid w:val="00EF42FD"/>
    <w:rsid w:val="00F07D3F"/>
    <w:rsid w:val="00F1696A"/>
    <w:rsid w:val="00F24C26"/>
    <w:rsid w:val="00F32E13"/>
    <w:rsid w:val="00F348C4"/>
    <w:rsid w:val="00F3503A"/>
    <w:rsid w:val="00F373F4"/>
    <w:rsid w:val="00F37852"/>
    <w:rsid w:val="00F37ABB"/>
    <w:rsid w:val="00F40357"/>
    <w:rsid w:val="00F479EF"/>
    <w:rsid w:val="00F543F5"/>
    <w:rsid w:val="00F55ADB"/>
    <w:rsid w:val="00F569F9"/>
    <w:rsid w:val="00F57E89"/>
    <w:rsid w:val="00F67619"/>
    <w:rsid w:val="00F67C65"/>
    <w:rsid w:val="00F73544"/>
    <w:rsid w:val="00F767C3"/>
    <w:rsid w:val="00F80AD1"/>
    <w:rsid w:val="00F83548"/>
    <w:rsid w:val="00F84676"/>
    <w:rsid w:val="00F9311C"/>
    <w:rsid w:val="00F95849"/>
    <w:rsid w:val="00FA7644"/>
    <w:rsid w:val="00FA7CBC"/>
    <w:rsid w:val="00FA7F4C"/>
    <w:rsid w:val="00FB2DC9"/>
    <w:rsid w:val="00FB5CB2"/>
    <w:rsid w:val="00FC06F4"/>
    <w:rsid w:val="00FC0D5D"/>
    <w:rsid w:val="00FC235D"/>
    <w:rsid w:val="00FC2693"/>
    <w:rsid w:val="00FC26E6"/>
    <w:rsid w:val="00FC2D5A"/>
    <w:rsid w:val="00FC2EB9"/>
    <w:rsid w:val="00FC35B1"/>
    <w:rsid w:val="00FC3AD7"/>
    <w:rsid w:val="00FC6CBD"/>
    <w:rsid w:val="00FD3670"/>
    <w:rsid w:val="00FD4D25"/>
    <w:rsid w:val="00FE3CF6"/>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78271"/>
  <w15:docId w15:val="{4A6FCBFB-D4BC-4C8A-9D26-8A65E778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C2FE3"/>
    <w:pPr>
      <w:tabs>
        <w:tab w:val="right" w:leader="dot" w:pos="9350"/>
      </w:tabs>
    </w:pPr>
  </w:style>
  <w:style w:type="paragraph" w:styleId="TOC2">
    <w:name w:val="toc 2"/>
    <w:basedOn w:val="Normal"/>
    <w:next w:val="Normal"/>
    <w:autoRedefine/>
    <w:uiPriority w:val="39"/>
    <w:rsid w:val="00357CF2"/>
    <w:pPr>
      <w:ind w:left="220"/>
    </w:pPr>
  </w:style>
  <w:style w:type="paragraph" w:styleId="BodyText2">
    <w:name w:val="Body Text 2"/>
    <w:basedOn w:val="Normal"/>
    <w:link w:val="BodyText2Char"/>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uiPriority w:val="22"/>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character" w:styleId="BookTitle">
    <w:name w:val="Book Title"/>
    <w:basedOn w:val="DefaultParagraphFont"/>
    <w:uiPriority w:val="33"/>
    <w:qFormat/>
    <w:rsid w:val="00D6523B"/>
    <w:rPr>
      <w:b/>
      <w:bCs/>
      <w:smallCaps/>
      <w:spacing w:val="5"/>
    </w:rPr>
  </w:style>
  <w:style w:type="table" w:styleId="GridTable2">
    <w:name w:val="Grid Table 2"/>
    <w:basedOn w:val="TableNormal"/>
    <w:uiPriority w:val="47"/>
    <w:rsid w:val="00851A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qFormat/>
    <w:rsid w:val="0060622D"/>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0622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45C6E"/>
    <w:pPr>
      <w:spacing w:before="100" w:beforeAutospacing="1" w:after="100" w:afterAutospacing="1"/>
    </w:pPr>
    <w:rPr>
      <w:rFonts w:ascii="Times New Roman" w:hAnsi="Times New Roman"/>
      <w:sz w:val="24"/>
    </w:rPr>
  </w:style>
  <w:style w:type="character" w:customStyle="1" w:styleId="BodyText2Char">
    <w:name w:val="Body Text 2 Char"/>
    <w:basedOn w:val="DefaultParagraphFont"/>
    <w:link w:val="BodyText2"/>
    <w:rsid w:val="006E66CE"/>
    <w:rPr>
      <w:rFonts w:ascii="Arial" w:hAnsi="Arial"/>
      <w:b/>
      <w:snapToGrid w:val="0"/>
      <w:sz w:val="24"/>
    </w:rPr>
  </w:style>
  <w:style w:type="character" w:styleId="Emphasis">
    <w:name w:val="Emphasis"/>
    <w:basedOn w:val="DefaultParagraphFont"/>
    <w:uiPriority w:val="20"/>
    <w:qFormat/>
    <w:rsid w:val="00981ACD"/>
    <w:rPr>
      <w:i/>
      <w:iCs/>
    </w:rPr>
  </w:style>
  <w:style w:type="character" w:customStyle="1" w:styleId="nolink">
    <w:name w:val="nolink"/>
    <w:basedOn w:val="DefaultParagraphFont"/>
    <w:rsid w:val="00717B51"/>
  </w:style>
  <w:style w:type="paragraph" w:customStyle="1" w:styleId="Title1">
    <w:name w:val="Title1"/>
    <w:basedOn w:val="Normal"/>
    <w:rsid w:val="00920CA9"/>
    <w:pPr>
      <w:spacing w:before="100" w:beforeAutospacing="1" w:after="100" w:afterAutospacing="1"/>
    </w:pPr>
    <w:rPr>
      <w:rFonts w:ascii="Times New Roman" w:hAnsi="Times New Roman"/>
      <w:sz w:val="24"/>
    </w:rPr>
  </w:style>
  <w:style w:type="character" w:styleId="HTMLCode">
    <w:name w:val="HTML Code"/>
    <w:basedOn w:val="DefaultParagraphFont"/>
    <w:uiPriority w:val="99"/>
    <w:semiHidden/>
    <w:unhideWhenUsed/>
    <w:rsid w:val="00920C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5237">
      <w:bodyDiv w:val="1"/>
      <w:marLeft w:val="0"/>
      <w:marRight w:val="0"/>
      <w:marTop w:val="0"/>
      <w:marBottom w:val="0"/>
      <w:divBdr>
        <w:top w:val="none" w:sz="0" w:space="0" w:color="auto"/>
        <w:left w:val="none" w:sz="0" w:space="0" w:color="auto"/>
        <w:bottom w:val="none" w:sz="0" w:space="0" w:color="auto"/>
        <w:right w:val="none" w:sz="0" w:space="0" w:color="auto"/>
      </w:divBdr>
      <w:divsChild>
        <w:div w:id="1613396683">
          <w:marLeft w:val="0"/>
          <w:marRight w:val="0"/>
          <w:marTop w:val="0"/>
          <w:marBottom w:val="120"/>
          <w:divBdr>
            <w:top w:val="none" w:sz="0" w:space="0" w:color="auto"/>
            <w:left w:val="none" w:sz="0" w:space="0" w:color="auto"/>
            <w:bottom w:val="none" w:sz="0" w:space="0" w:color="auto"/>
            <w:right w:val="none" w:sz="0" w:space="0" w:color="auto"/>
          </w:divBdr>
        </w:div>
        <w:div w:id="1680623331">
          <w:marLeft w:val="0"/>
          <w:marRight w:val="0"/>
          <w:marTop w:val="0"/>
          <w:marBottom w:val="120"/>
          <w:divBdr>
            <w:top w:val="none" w:sz="0" w:space="0" w:color="auto"/>
            <w:left w:val="none" w:sz="0" w:space="0" w:color="auto"/>
            <w:bottom w:val="none" w:sz="0" w:space="0" w:color="auto"/>
            <w:right w:val="none" w:sz="0" w:space="0" w:color="auto"/>
          </w:divBdr>
        </w:div>
        <w:div w:id="691808446">
          <w:marLeft w:val="0"/>
          <w:marRight w:val="0"/>
          <w:marTop w:val="0"/>
          <w:marBottom w:val="120"/>
          <w:divBdr>
            <w:top w:val="none" w:sz="0" w:space="0" w:color="auto"/>
            <w:left w:val="none" w:sz="0" w:space="0" w:color="auto"/>
            <w:bottom w:val="none" w:sz="0" w:space="0" w:color="auto"/>
            <w:right w:val="none" w:sz="0" w:space="0" w:color="auto"/>
          </w:divBdr>
        </w:div>
      </w:divsChild>
    </w:div>
    <w:div w:id="281499749">
      <w:bodyDiv w:val="1"/>
      <w:marLeft w:val="0"/>
      <w:marRight w:val="0"/>
      <w:marTop w:val="0"/>
      <w:marBottom w:val="0"/>
      <w:divBdr>
        <w:top w:val="none" w:sz="0" w:space="0" w:color="auto"/>
        <w:left w:val="none" w:sz="0" w:space="0" w:color="auto"/>
        <w:bottom w:val="none" w:sz="0" w:space="0" w:color="auto"/>
        <w:right w:val="none" w:sz="0" w:space="0" w:color="auto"/>
      </w:divBdr>
    </w:div>
    <w:div w:id="504249725">
      <w:bodyDiv w:val="1"/>
      <w:marLeft w:val="0"/>
      <w:marRight w:val="0"/>
      <w:marTop w:val="0"/>
      <w:marBottom w:val="0"/>
      <w:divBdr>
        <w:top w:val="none" w:sz="0" w:space="0" w:color="auto"/>
        <w:left w:val="none" w:sz="0" w:space="0" w:color="auto"/>
        <w:bottom w:val="none" w:sz="0" w:space="0" w:color="auto"/>
        <w:right w:val="none" w:sz="0" w:space="0" w:color="auto"/>
      </w:divBdr>
    </w:div>
    <w:div w:id="759840435">
      <w:bodyDiv w:val="1"/>
      <w:marLeft w:val="0"/>
      <w:marRight w:val="0"/>
      <w:marTop w:val="0"/>
      <w:marBottom w:val="0"/>
      <w:divBdr>
        <w:top w:val="none" w:sz="0" w:space="0" w:color="auto"/>
        <w:left w:val="none" w:sz="0" w:space="0" w:color="auto"/>
        <w:bottom w:val="none" w:sz="0" w:space="0" w:color="auto"/>
        <w:right w:val="none" w:sz="0" w:space="0" w:color="auto"/>
      </w:divBdr>
      <w:divsChild>
        <w:div w:id="867909594">
          <w:marLeft w:val="0"/>
          <w:marRight w:val="0"/>
          <w:marTop w:val="0"/>
          <w:marBottom w:val="0"/>
          <w:divBdr>
            <w:top w:val="none" w:sz="0" w:space="0" w:color="auto"/>
            <w:left w:val="none" w:sz="0" w:space="0" w:color="auto"/>
            <w:bottom w:val="none" w:sz="0" w:space="0" w:color="auto"/>
            <w:right w:val="none" w:sz="0" w:space="0" w:color="auto"/>
          </w:divBdr>
        </w:div>
      </w:divsChild>
    </w:div>
    <w:div w:id="946541796">
      <w:bodyDiv w:val="1"/>
      <w:marLeft w:val="0"/>
      <w:marRight w:val="0"/>
      <w:marTop w:val="0"/>
      <w:marBottom w:val="0"/>
      <w:divBdr>
        <w:top w:val="none" w:sz="0" w:space="0" w:color="auto"/>
        <w:left w:val="none" w:sz="0" w:space="0" w:color="auto"/>
        <w:bottom w:val="none" w:sz="0" w:space="0" w:color="auto"/>
        <w:right w:val="none" w:sz="0" w:space="0" w:color="auto"/>
      </w:divBdr>
    </w:div>
    <w:div w:id="956178350">
      <w:bodyDiv w:val="1"/>
      <w:marLeft w:val="0"/>
      <w:marRight w:val="0"/>
      <w:marTop w:val="0"/>
      <w:marBottom w:val="0"/>
      <w:divBdr>
        <w:top w:val="none" w:sz="0" w:space="0" w:color="auto"/>
        <w:left w:val="none" w:sz="0" w:space="0" w:color="auto"/>
        <w:bottom w:val="none" w:sz="0" w:space="0" w:color="auto"/>
        <w:right w:val="none" w:sz="0" w:space="0" w:color="auto"/>
      </w:divBdr>
    </w:div>
    <w:div w:id="1077825515">
      <w:bodyDiv w:val="1"/>
      <w:marLeft w:val="0"/>
      <w:marRight w:val="0"/>
      <w:marTop w:val="0"/>
      <w:marBottom w:val="0"/>
      <w:divBdr>
        <w:top w:val="none" w:sz="0" w:space="0" w:color="auto"/>
        <w:left w:val="none" w:sz="0" w:space="0" w:color="auto"/>
        <w:bottom w:val="none" w:sz="0" w:space="0" w:color="auto"/>
        <w:right w:val="none" w:sz="0" w:space="0" w:color="auto"/>
      </w:divBdr>
    </w:div>
    <w:div w:id="1216626503">
      <w:bodyDiv w:val="1"/>
      <w:marLeft w:val="0"/>
      <w:marRight w:val="0"/>
      <w:marTop w:val="0"/>
      <w:marBottom w:val="0"/>
      <w:divBdr>
        <w:top w:val="none" w:sz="0" w:space="0" w:color="auto"/>
        <w:left w:val="none" w:sz="0" w:space="0" w:color="auto"/>
        <w:bottom w:val="none" w:sz="0" w:space="0" w:color="auto"/>
        <w:right w:val="none" w:sz="0" w:space="0" w:color="auto"/>
      </w:divBdr>
    </w:div>
    <w:div w:id="1535381461">
      <w:bodyDiv w:val="1"/>
      <w:marLeft w:val="0"/>
      <w:marRight w:val="0"/>
      <w:marTop w:val="0"/>
      <w:marBottom w:val="0"/>
      <w:divBdr>
        <w:top w:val="none" w:sz="0" w:space="0" w:color="auto"/>
        <w:left w:val="none" w:sz="0" w:space="0" w:color="auto"/>
        <w:bottom w:val="none" w:sz="0" w:space="0" w:color="auto"/>
        <w:right w:val="none" w:sz="0" w:space="0" w:color="auto"/>
      </w:divBdr>
      <w:divsChild>
        <w:div w:id="1295987794">
          <w:marLeft w:val="0"/>
          <w:marRight w:val="0"/>
          <w:marTop w:val="0"/>
          <w:marBottom w:val="120"/>
          <w:divBdr>
            <w:top w:val="none" w:sz="0" w:space="0" w:color="auto"/>
            <w:left w:val="none" w:sz="0" w:space="0" w:color="auto"/>
            <w:bottom w:val="none" w:sz="0" w:space="0" w:color="auto"/>
            <w:right w:val="none" w:sz="0" w:space="0" w:color="auto"/>
          </w:divBdr>
        </w:div>
      </w:divsChild>
    </w:div>
    <w:div w:id="1639188379">
      <w:bodyDiv w:val="1"/>
      <w:marLeft w:val="0"/>
      <w:marRight w:val="0"/>
      <w:marTop w:val="0"/>
      <w:marBottom w:val="0"/>
      <w:divBdr>
        <w:top w:val="none" w:sz="0" w:space="0" w:color="auto"/>
        <w:left w:val="none" w:sz="0" w:space="0" w:color="auto"/>
        <w:bottom w:val="none" w:sz="0" w:space="0" w:color="auto"/>
        <w:right w:val="none" w:sz="0" w:space="0" w:color="auto"/>
      </w:divBdr>
    </w:div>
    <w:div w:id="1731490017">
      <w:bodyDiv w:val="1"/>
      <w:marLeft w:val="0"/>
      <w:marRight w:val="0"/>
      <w:marTop w:val="0"/>
      <w:marBottom w:val="0"/>
      <w:divBdr>
        <w:top w:val="none" w:sz="0" w:space="0" w:color="auto"/>
        <w:left w:val="none" w:sz="0" w:space="0" w:color="auto"/>
        <w:bottom w:val="none" w:sz="0" w:space="0" w:color="auto"/>
        <w:right w:val="none" w:sz="0" w:space="0" w:color="auto"/>
      </w:divBdr>
      <w:divsChild>
        <w:div w:id="1453474200">
          <w:marLeft w:val="0"/>
          <w:marRight w:val="0"/>
          <w:marTop w:val="0"/>
          <w:marBottom w:val="120"/>
          <w:divBdr>
            <w:top w:val="none" w:sz="0" w:space="0" w:color="auto"/>
            <w:left w:val="none" w:sz="0" w:space="0" w:color="auto"/>
            <w:bottom w:val="none" w:sz="0" w:space="0" w:color="auto"/>
            <w:right w:val="none" w:sz="0" w:space="0" w:color="auto"/>
          </w:divBdr>
        </w:div>
        <w:div w:id="417404212">
          <w:marLeft w:val="0"/>
          <w:marRight w:val="0"/>
          <w:marTop w:val="0"/>
          <w:marBottom w:val="120"/>
          <w:divBdr>
            <w:top w:val="none" w:sz="0" w:space="0" w:color="auto"/>
            <w:left w:val="none" w:sz="0" w:space="0" w:color="auto"/>
            <w:bottom w:val="none" w:sz="0" w:space="0" w:color="auto"/>
            <w:right w:val="none" w:sz="0" w:space="0" w:color="auto"/>
          </w:divBdr>
        </w:div>
        <w:div w:id="639306448">
          <w:marLeft w:val="0"/>
          <w:marRight w:val="0"/>
          <w:marTop w:val="0"/>
          <w:marBottom w:val="120"/>
          <w:divBdr>
            <w:top w:val="none" w:sz="0" w:space="0" w:color="auto"/>
            <w:left w:val="none" w:sz="0" w:space="0" w:color="auto"/>
            <w:bottom w:val="none" w:sz="0" w:space="0" w:color="auto"/>
            <w:right w:val="none" w:sz="0" w:space="0" w:color="auto"/>
          </w:divBdr>
        </w:div>
      </w:divsChild>
    </w:div>
    <w:div w:id="1762484579">
      <w:bodyDiv w:val="1"/>
      <w:marLeft w:val="0"/>
      <w:marRight w:val="0"/>
      <w:marTop w:val="0"/>
      <w:marBottom w:val="0"/>
      <w:divBdr>
        <w:top w:val="none" w:sz="0" w:space="0" w:color="auto"/>
        <w:left w:val="none" w:sz="0" w:space="0" w:color="auto"/>
        <w:bottom w:val="none" w:sz="0" w:space="0" w:color="auto"/>
        <w:right w:val="none" w:sz="0" w:space="0" w:color="auto"/>
      </w:divBdr>
    </w:div>
    <w:div w:id="213702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F50255A90F4FDE841A2EFA18E3EE39"/>
        <w:category>
          <w:name w:val="General"/>
          <w:gallery w:val="placeholder"/>
        </w:category>
        <w:types>
          <w:type w:val="bbPlcHdr"/>
        </w:types>
        <w:behaviors>
          <w:behavior w:val="content"/>
        </w:behaviors>
        <w:guid w:val="{A050F815-AEBC-4A32-8820-76C7D92AB39A}"/>
      </w:docPartPr>
      <w:docPartBody>
        <w:p w:rsidR="00A01D30" w:rsidRDefault="004735E3" w:rsidP="004735E3">
          <w:pPr>
            <w:pStyle w:val="34F50255A90F4FDE841A2EFA18E3EE39"/>
          </w:pPr>
          <w:r w:rsidRPr="007A7401">
            <w:rPr>
              <w:rStyle w:val="PlaceholderText"/>
            </w:rPr>
            <w:t>[Subject]</w:t>
          </w:r>
        </w:p>
      </w:docPartBody>
    </w:docPart>
    <w:docPart>
      <w:docPartPr>
        <w:name w:val="A88EFB16EFBB465BBE3CAB3AF02123C9"/>
        <w:category>
          <w:name w:val="General"/>
          <w:gallery w:val="placeholder"/>
        </w:category>
        <w:types>
          <w:type w:val="bbPlcHdr"/>
        </w:types>
        <w:behaviors>
          <w:behavior w:val="content"/>
        </w:behaviors>
        <w:guid w:val="{479B72DC-4F6B-47DC-A237-593712D092CB}"/>
      </w:docPartPr>
      <w:docPartBody>
        <w:p w:rsidR="00354EC2" w:rsidRDefault="00A01D30" w:rsidP="00A01D30">
          <w:pPr>
            <w:pStyle w:val="A88EFB16EFBB465BBE3CAB3AF02123C9"/>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D8"/>
    <w:rsid w:val="000050B7"/>
    <w:rsid w:val="000513B5"/>
    <w:rsid w:val="00056055"/>
    <w:rsid w:val="00091DEA"/>
    <w:rsid w:val="000D2D40"/>
    <w:rsid w:val="000D3DBB"/>
    <w:rsid w:val="00121A2F"/>
    <w:rsid w:val="0018651F"/>
    <w:rsid w:val="001C0387"/>
    <w:rsid w:val="00222126"/>
    <w:rsid w:val="00233B0E"/>
    <w:rsid w:val="00234419"/>
    <w:rsid w:val="00285740"/>
    <w:rsid w:val="002E32D8"/>
    <w:rsid w:val="003214E0"/>
    <w:rsid w:val="0034169E"/>
    <w:rsid w:val="00354EC2"/>
    <w:rsid w:val="003E3C9E"/>
    <w:rsid w:val="00403180"/>
    <w:rsid w:val="004066A8"/>
    <w:rsid w:val="00417BB9"/>
    <w:rsid w:val="004645DE"/>
    <w:rsid w:val="0047292D"/>
    <w:rsid w:val="004735E3"/>
    <w:rsid w:val="004814C4"/>
    <w:rsid w:val="004F3C8F"/>
    <w:rsid w:val="00526506"/>
    <w:rsid w:val="005B401F"/>
    <w:rsid w:val="00610FF4"/>
    <w:rsid w:val="0068496C"/>
    <w:rsid w:val="006D2BFB"/>
    <w:rsid w:val="006D411F"/>
    <w:rsid w:val="006F63C4"/>
    <w:rsid w:val="007A0AD0"/>
    <w:rsid w:val="007A1C02"/>
    <w:rsid w:val="00912EFD"/>
    <w:rsid w:val="00935CE3"/>
    <w:rsid w:val="009A6A7E"/>
    <w:rsid w:val="009D52E5"/>
    <w:rsid w:val="00A01D30"/>
    <w:rsid w:val="00A12DAD"/>
    <w:rsid w:val="00A7412F"/>
    <w:rsid w:val="00A84664"/>
    <w:rsid w:val="00AA1336"/>
    <w:rsid w:val="00B44993"/>
    <w:rsid w:val="00B616C2"/>
    <w:rsid w:val="00BC1EAF"/>
    <w:rsid w:val="00BC79B2"/>
    <w:rsid w:val="00BE7DD8"/>
    <w:rsid w:val="00C214C7"/>
    <w:rsid w:val="00C31F17"/>
    <w:rsid w:val="00C65C35"/>
    <w:rsid w:val="00C742BD"/>
    <w:rsid w:val="00C93FE5"/>
    <w:rsid w:val="00CA4335"/>
    <w:rsid w:val="00CD0AD2"/>
    <w:rsid w:val="00D714BD"/>
    <w:rsid w:val="00D74530"/>
    <w:rsid w:val="00DB02E9"/>
    <w:rsid w:val="00E7015E"/>
    <w:rsid w:val="00EC5C69"/>
    <w:rsid w:val="00F26240"/>
    <w:rsid w:val="00F333A6"/>
    <w:rsid w:val="00F73217"/>
    <w:rsid w:val="00FA769A"/>
    <w:rsid w:val="00FC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D30"/>
    <w:rPr>
      <w:color w:val="808080"/>
    </w:rPr>
  </w:style>
  <w:style w:type="paragraph" w:customStyle="1" w:styleId="34F50255A90F4FDE841A2EFA18E3EE39">
    <w:name w:val="34F50255A90F4FDE841A2EFA18E3EE39"/>
    <w:rsid w:val="004735E3"/>
  </w:style>
  <w:style w:type="paragraph" w:customStyle="1" w:styleId="A88EFB16EFBB465BBE3CAB3AF02123C9">
    <w:name w:val="A88EFB16EFBB465BBE3CAB3AF02123C9"/>
    <w:rsid w:val="00A01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052A-9484-4054-A3EC-1C39D834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692</Words>
  <Characters>4120</Characters>
  <Application>Microsoft Office Word</Application>
  <DocSecurity>0</DocSecurity>
  <Lines>132</Lines>
  <Paragraphs>102</Paragraphs>
  <ScaleCrop>false</ScaleCrop>
  <HeadingPairs>
    <vt:vector size="2" baseType="variant">
      <vt:variant>
        <vt:lpstr>Title</vt:lpstr>
      </vt:variant>
      <vt:variant>
        <vt:i4>1</vt:i4>
      </vt:variant>
    </vt:vector>
  </HeadingPairs>
  <TitlesOfParts>
    <vt:vector size="1" baseType="lpstr">
      <vt:lpstr>Advanced Form Design Guide</vt:lpstr>
    </vt:vector>
  </TitlesOfParts>
  <Company>Windsor Solutions</Company>
  <LinksUpToDate>false</LinksUpToDate>
  <CharactersWithSpaces>4710</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Roles Overview</dc:title>
  <dc:subject>nFORM</dc:subject>
  <dc:creator>Kevin Lyons</dc:creator>
  <cp:lastModifiedBy>Logan Korn</cp:lastModifiedBy>
  <cp:revision>11</cp:revision>
  <cp:lastPrinted>2007-01-04T17:57:00Z</cp:lastPrinted>
  <dcterms:created xsi:type="dcterms:W3CDTF">2022-05-02T17:14:00Z</dcterms:created>
  <dcterms:modified xsi:type="dcterms:W3CDTF">2023-09-28T15:38:00Z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GrammarlyDocumentId">
    <vt:lpwstr>44ecf42a99acd616e01946b43d42cc5efa966424089cf6c4daf02e2fa51269de</vt:lpwstr>
  </property>
</Properties>
</file>